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2019年温州生态园管委会</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面向社会公开招聘下属国有企业工作人员的公</w:t>
      </w:r>
      <w:r>
        <w:rPr>
          <w:rFonts w:hint="eastAsia" w:ascii="方正小标宋简体" w:hAnsi="方正小标宋简体" w:eastAsia="方正小标宋简体" w:cs="方正小标宋简体"/>
          <w:b w:val="0"/>
          <w:bCs/>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 w:val="0"/>
          <w:bCs/>
          <w:sz w:val="44"/>
          <w:szCs w:val="44"/>
        </w:rPr>
        <w:t>告</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firstLineChars="200"/>
        <w:jc w:val="both"/>
        <w:textAlignment w:val="auto"/>
        <w:rPr>
          <w:rFonts w:hint="default" w:ascii="Times New Roman" w:hAnsi="Times New Roman" w:eastAsia="仿宋_GB2312" w:cs="Times New Roman"/>
          <w:sz w:val="28"/>
          <w:szCs w:val="28"/>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 xml:space="preserve">温州生态园开发建设投资集团有限公司是市人民政府授权温州生态园管委会履行出资人职责的国有独资有限责任公司，现有下属二级公司5家。因工作需要，决定面向社会公开招聘管理技术岗位工作人员16名，现将有关事项公布如下：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bCs/>
          <w:sz w:val="32"/>
          <w:szCs w:val="32"/>
        </w:rPr>
        <w:t>一、招聘对象基本条件</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拥护中国共产党的领导，热爱社会主义；</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遵守宪法和法律，具有良好的品行；</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具有岗位所需的学历、资历以及专业或技能条件；</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具有适应岗位要求的身体条件；</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受聘人员需与录用单位签订3年及以上服务合同。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Cs/>
          <w:sz w:val="32"/>
          <w:szCs w:val="32"/>
        </w:rPr>
        <w:t> 二、招聘单位和具体岗位要求</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招聘单位和具体岗位及要求详见《2019年温州生态园管委会下属国有企业公开招聘一览表》（附件1）。</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320" w:firstLineChars="1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bCs/>
          <w:sz w:val="32"/>
          <w:szCs w:val="32"/>
        </w:rPr>
        <w:t xml:space="preserve">  三、报名及资格审查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b/>
          <w:bCs/>
          <w:sz w:val="32"/>
          <w:szCs w:val="32"/>
        </w:rPr>
        <w:t>（一）报名时间、地点和要求</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报名时间：2019年5月27日-2019年5月31日（上午9：00—11：30，下午2：00—5：00）。</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报名地点：温州大道1501号新凯悦大酒店636室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咨询电话：0577-86792528</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报名要求：</w:t>
      </w:r>
    </w:p>
    <w:p>
      <w:pPr>
        <w:pStyle w:val="6"/>
        <w:keepNext w:val="0"/>
        <w:keepLines w:val="0"/>
        <w:pageBreakBefore w:val="0"/>
        <w:widowControl/>
        <w:numPr>
          <w:ilvl w:val="0"/>
          <w:numId w:val="1"/>
        </w:numPr>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报考人员需填写《温州生态园管委会下属国有企业公开招聘工作人员报名表》（附件2）；</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持本人有效身份证、学历学位（附学信网上查询结果）、职称证书、工作经历相关证明等材料的原件及复印件；1寸彩色免冠照片3张；留学人员应提供教育部中国留学服务中心出具的境外学历、学位认证书原件、复印件；2019年全日制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以及其他报考岗位所需的证件（证明）原件及复印件。因学校原因或单位签约盖章等原因无法提供就业协议书的，由本人提供书面说明。</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3.招聘要求涉及到年限的，计算时间统一截止到2019年5月31日。在全日制普通高校就读期间参加社会实践、实习、兼职等不视为工作经历。</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报名材料不全者不予审核；报考人员在资格审查中提交的报考信息和材料应当真实、准确、有效。凡提供虚假信息和材料获取报考及聘用资格的，或有意隐瞒本人真实情况的，一经查实，即取消报考资格或聘用资格。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 xml:space="preserve">    （二）资格审查</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专业资格审查参照高校专业设置目录审查认定，大学本科专业参考《教育部关于印发&lt;普通高等学校本科专业目录（2012年）&gt;&lt;普通高等学校本科专业设置管理规定&gt;等文件的通知》（教高〔2012〕9号）；研究生专业参考《授予博士、硕士学位和培养研究生的学科、专业目录》（2008版）。由温州生态园管委会组织人事部门负责进行资格审查。报考人数与招聘岗位比例达不到3:1的，商有关部门研究决定是否核减或取消该岗位招考计划。     </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仿宋" w:cs="Times New Roman"/>
          <w:sz w:val="32"/>
          <w:szCs w:val="32"/>
        </w:rPr>
      </w:pPr>
      <w:r>
        <w:rPr>
          <w:rFonts w:hint="default" w:ascii="Times New Roman" w:hAnsi="Times New Roman" w:eastAsia="黑体" w:cs="Times New Roman"/>
          <w:bCs/>
          <w:sz w:val="32"/>
          <w:szCs w:val="32"/>
        </w:rPr>
        <w:t xml:space="preserve">    四、考试、聘用办法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（一）考试采用笔试和面试相结合的分数评定法</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笔试重点测试报考者的综合基础知识。笔试成绩为满分100分，占总成绩的50%。</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2.面试注重对应试者能力素质、个性特征和职位适应程度等方面进行考察了解。面试成绩为满分100分，占总成绩的50%。</w:t>
      </w:r>
    </w:p>
    <w:p>
      <w:pPr>
        <w:pStyle w:val="6"/>
        <w:keepNext w:val="0"/>
        <w:keepLines w:val="0"/>
        <w:pageBreakBefore w:val="0"/>
        <w:widowControl/>
        <w:kinsoku/>
        <w:overflowPunct/>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（二）笔试、面试时间、地点另行通知。</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（三）对通过资格审查的报名人员统一组织笔试，按照3：1从高分到低分确定面试人选，如遇最后一名同分的，则一并进入面试。</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（四）面试考生按照规定的时间、地点和要求参加面试。不按规定时间、地点和要求参加面试的，视作自动放弃。面试成绩低于60分为不合格，不列为体检对象。</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五）确定体检、考核对象。面试结束后，根据应聘人员笔试、面试总成绩，按招聘岗位1:1的比例从高分到低分（遇总成绩同分的，按笔试成绩高者为优先）确定拟聘用人员。体检、考核参照公务员录用有关标准执行。</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（六）公示、聘用。体检、考核合格人员，经公示7天后，没有问题的，按有关规定办理聘用手续。</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（七）聘用对象确定后，按工作需要统一分配到各用人单位。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w:t>
      </w:r>
      <w:r>
        <w:rPr>
          <w:rFonts w:hint="default" w:ascii="Times New Roman" w:hAnsi="Times New Roman" w:eastAsia="黑体" w:cs="Times New Roman"/>
          <w:bCs/>
          <w:sz w:val="32"/>
          <w:szCs w:val="32"/>
        </w:rPr>
        <w:t xml:space="preserve">  五、其它事项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（一）有关笔试、面试、体检时间、地点及招聘其他事项的通知届时将在温州人力资源和社会保障局网站（</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"http://www.wzhrss.gov.cn/" </w:instrText>
      </w:r>
      <w:r>
        <w:rPr>
          <w:rFonts w:hint="default" w:ascii="Times New Roman" w:hAnsi="Times New Roman" w:cs="Times New Roman"/>
          <w:sz w:val="32"/>
          <w:szCs w:val="32"/>
        </w:rPr>
        <w:fldChar w:fldCharType="separate"/>
      </w:r>
      <w:r>
        <w:rPr>
          <w:rStyle w:val="11"/>
          <w:rFonts w:hint="default" w:ascii="Times New Roman" w:hAnsi="Times New Roman" w:eastAsia="仿宋_GB2312" w:cs="Times New Roman"/>
          <w:sz w:val="32"/>
          <w:szCs w:val="32"/>
        </w:rPr>
        <w:t>http://www.wzhrss.gov.cn/</w:t>
      </w:r>
      <w:r>
        <w:rPr>
          <w:rStyle w:val="11"/>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）首页“专题专栏”的“人事考试”专栏和温州生态园管委会网站（http://sty.wenzhou.gov.cn/）发布，请相关应聘人员及时关注。</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（二）在体检、考核、公示等环节，如发现不符合要求，或因应聘人员自身原因放弃或在规定时间内不按时到岗等出现空缺的，按考试综合成绩从高分到低分递补，特殊情况的，商有关部门研究决定是否递补。</w:t>
      </w:r>
      <w:r>
        <w:rPr>
          <w:rFonts w:hint="default" w:ascii="Times New Roman" w:hAnsi="Times New Roman" w:eastAsia="仿宋_GB2312" w:cs="Times New Roman"/>
          <w:color w:val="FF0000"/>
          <w:sz w:val="32"/>
          <w:szCs w:val="32"/>
        </w:rPr>
        <w:t xml:space="preserve">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（三）请应聘人员务必准确填写联系电话并保持通讯畅通。</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560"/>
        <w:jc w:val="both"/>
        <w:textAlignment w:val="auto"/>
        <w:rPr>
          <w:rFonts w:hint="default" w:ascii="Times New Roman" w:hAnsi="Times New Roman" w:eastAsia="仿宋_GB2312" w:cs="Times New Roman"/>
          <w:sz w:val="32"/>
          <w:szCs w:val="32"/>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2019年温州生态园管委会下属国有企业公开</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招聘一览表</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1600" w:firstLineChars="5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2. </w:t>
      </w:r>
      <w:r>
        <w:rPr>
          <w:rFonts w:hint="default" w:ascii="Times New Roman" w:hAnsi="Times New Roman" w:eastAsia="仿宋_GB2312" w:cs="Times New Roman"/>
          <w:sz w:val="32"/>
          <w:szCs w:val="32"/>
        </w:rPr>
        <w:t>温州生态园管委会下属国有企业公开招聘工</w:t>
      </w:r>
    </w:p>
    <w:p>
      <w:pPr>
        <w:pStyle w:val="6"/>
        <w:keepNext w:val="0"/>
        <w:keepLines w:val="0"/>
        <w:pageBreakBefore w:val="0"/>
        <w:widowControl/>
        <w:numPr>
          <w:numId w:val="0"/>
        </w:numPr>
        <w:kinsoku/>
        <w:wordWrap w:val="0"/>
        <w:overflowPunct/>
        <w:topLinePunct w:val="0"/>
        <w:autoSpaceDE/>
        <w:autoSpaceDN/>
        <w:bidi w:val="0"/>
        <w:adjustRightInd/>
        <w:snapToGrid/>
        <w:spacing w:beforeAutospacing="0" w:afterAutospacing="0" w:line="520" w:lineRule="exact"/>
        <w:ind w:firstLine="1920" w:firstLineChars="6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作人员报名表</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32"/>
          <w:szCs w:val="32"/>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jc w:val="both"/>
        <w:textAlignment w:val="auto"/>
        <w:rPr>
          <w:rFonts w:hint="default" w:ascii="Times New Roman" w:hAnsi="Times New Roman" w:eastAsia="仿宋_GB2312" w:cs="Times New Roman"/>
          <w:sz w:val="32"/>
          <w:szCs w:val="32"/>
        </w:rPr>
      </w:pP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right="278"/>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温州生态园管理委员会     </w:t>
      </w:r>
    </w:p>
    <w:p>
      <w:pPr>
        <w:pStyle w:val="6"/>
        <w:keepNext w:val="0"/>
        <w:keepLines w:val="0"/>
        <w:pageBreakBefore w:val="0"/>
        <w:widowControl/>
        <w:kinsoku/>
        <w:wordWrap w:val="0"/>
        <w:overflowPunct/>
        <w:topLinePunct w:val="0"/>
        <w:autoSpaceDE/>
        <w:autoSpaceDN/>
        <w:bidi w:val="0"/>
        <w:adjustRightInd/>
        <w:snapToGrid/>
        <w:spacing w:beforeAutospacing="0" w:afterAutospacing="0" w:line="520" w:lineRule="exact"/>
        <w:ind w:right="278"/>
        <w:jc w:val="right"/>
        <w:textAlignment w:val="auto"/>
        <w:rPr>
          <w:rFonts w:hint="default" w:ascii="Times New Roman" w:hAnsi="Times New Roman" w:eastAsia="仿宋_GB2312" w:cs="Times New Roman"/>
          <w:sz w:val="32"/>
          <w:szCs w:val="32"/>
          <w:lang w:val="en-US" w:eastAsia="zh-CN"/>
        </w:rPr>
        <w:sectPr>
          <w:headerReference r:id="rId3" w:type="default"/>
          <w:pgSz w:w="11906" w:h="16838"/>
          <w:pgMar w:top="1701" w:right="1701" w:bottom="1701" w:left="1701" w:header="851" w:footer="992" w:gutter="0"/>
          <w:cols w:space="425" w:num="1"/>
          <w:docGrid w:type="lines" w:linePitch="312" w:charSpace="0"/>
        </w:sectPr>
      </w:pPr>
      <w:r>
        <w:rPr>
          <w:rFonts w:hint="default" w:ascii="Times New Roman" w:hAnsi="Times New Roman" w:eastAsia="仿宋_GB2312" w:cs="Times New Roman"/>
          <w:sz w:val="32"/>
          <w:szCs w:val="32"/>
        </w:rPr>
        <w:t>2019年5月22日</w:t>
      </w:r>
      <w:r>
        <w:rPr>
          <w:rFonts w:hint="eastAsia" w:ascii="Times New Roman" w:hAnsi="Times New Roman" w:eastAsia="仿宋_GB2312" w:cs="Times New Roman"/>
          <w:sz w:val="32"/>
          <w:szCs w:val="32"/>
          <w:lang w:val="en-US" w:eastAsia="zh-CN"/>
        </w:rPr>
        <w:t xml:space="preserve">        </w:t>
      </w:r>
    </w:p>
    <w:p>
      <w:pPr>
        <w:rPr>
          <w:rFonts w:ascii="宋体" w:hAnsi="宋体" w:cs="宋体"/>
          <w:b/>
          <w:bCs/>
          <w:kern w:val="0"/>
          <w:sz w:val="44"/>
          <w:szCs w:val="44"/>
        </w:rPr>
      </w:pPr>
      <w:r>
        <w:rPr>
          <w:rFonts w:hint="eastAsia" w:ascii="黑体" w:eastAsia="黑体"/>
          <w:sz w:val="28"/>
          <w:szCs w:val="28"/>
        </w:rPr>
        <w:t>附件1：</w:t>
      </w:r>
    </w:p>
    <w:p>
      <w:pPr>
        <w:widowControl/>
        <w:spacing w:line="360" w:lineRule="auto"/>
        <w:jc w:val="center"/>
        <w:rPr>
          <w:rFonts w:ascii="宋体" w:hAnsi="宋体" w:cs="宋体"/>
          <w:b/>
          <w:bCs/>
          <w:kern w:val="0"/>
          <w:sz w:val="44"/>
          <w:szCs w:val="44"/>
        </w:rPr>
      </w:pPr>
      <w:r>
        <w:rPr>
          <w:rFonts w:hint="eastAsia" w:ascii="方正小标宋简体" w:hAnsi="方正小标宋简体" w:eastAsia="方正小标宋简体" w:cs="方正小标宋简体"/>
          <w:b w:val="0"/>
          <w:bCs w:val="0"/>
          <w:kern w:val="0"/>
          <w:sz w:val="44"/>
          <w:szCs w:val="44"/>
        </w:rPr>
        <w:t>2019年温州生态园管委会下属国有企业公开招聘一览表</w:t>
      </w:r>
    </w:p>
    <w:tbl>
      <w:tblPr>
        <w:tblStyle w:val="7"/>
        <w:tblpPr w:leftFromText="180" w:rightFromText="180" w:vertAnchor="text" w:horzAnchor="margin" w:tblpY="34"/>
        <w:tblW w:w="14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77"/>
        <w:gridCol w:w="641"/>
        <w:gridCol w:w="723"/>
        <w:gridCol w:w="2490"/>
        <w:gridCol w:w="2174"/>
        <w:gridCol w:w="1404"/>
        <w:gridCol w:w="1514"/>
        <w:gridCol w:w="4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439"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编号</w:t>
            </w:r>
          </w:p>
        </w:tc>
        <w:tc>
          <w:tcPr>
            <w:tcW w:w="777"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需求单位/部门</w:t>
            </w:r>
          </w:p>
        </w:tc>
        <w:tc>
          <w:tcPr>
            <w:tcW w:w="641"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w:t>
            </w:r>
            <w:r>
              <w:rPr>
                <w:rFonts w:hint="eastAsia" w:ascii="仿宋_GB2312" w:hAnsi="宋体" w:eastAsia="仿宋_GB2312" w:cs="宋体"/>
                <w:b/>
                <w:bCs/>
                <w:color w:val="000000"/>
                <w:kern w:val="0"/>
                <w:szCs w:val="21"/>
              </w:rPr>
              <w:br w:type="textWrapping"/>
            </w:r>
            <w:r>
              <w:rPr>
                <w:rFonts w:hint="eastAsia" w:ascii="仿宋_GB2312" w:hAnsi="宋体" w:eastAsia="仿宋_GB2312" w:cs="宋体"/>
                <w:b/>
                <w:bCs/>
                <w:color w:val="000000"/>
                <w:kern w:val="0"/>
                <w:szCs w:val="21"/>
              </w:rPr>
              <w:t>岗位</w:t>
            </w:r>
          </w:p>
        </w:tc>
        <w:tc>
          <w:tcPr>
            <w:tcW w:w="723"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w:t>
            </w:r>
            <w:r>
              <w:rPr>
                <w:rFonts w:hint="eastAsia" w:ascii="仿宋_GB2312" w:hAnsi="宋体" w:eastAsia="仿宋_GB2312" w:cs="宋体"/>
                <w:b/>
                <w:bCs/>
                <w:color w:val="000000"/>
                <w:kern w:val="0"/>
                <w:szCs w:val="21"/>
              </w:rPr>
              <w:br w:type="textWrapping"/>
            </w:r>
            <w:r>
              <w:rPr>
                <w:rFonts w:hint="eastAsia" w:ascii="仿宋_GB2312" w:hAnsi="宋体" w:eastAsia="仿宋_GB2312" w:cs="宋体"/>
                <w:b/>
                <w:bCs/>
                <w:color w:val="000000"/>
                <w:kern w:val="0"/>
                <w:szCs w:val="21"/>
              </w:rPr>
              <w:t>人数</w:t>
            </w:r>
          </w:p>
        </w:tc>
        <w:tc>
          <w:tcPr>
            <w:tcW w:w="12230" w:type="dxa"/>
            <w:gridSpan w:val="5"/>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39" w:type="dxa"/>
            <w:vMerge w:val="continue"/>
            <w:vAlign w:val="center"/>
          </w:tcPr>
          <w:p>
            <w:pPr>
              <w:widowControl/>
              <w:jc w:val="left"/>
              <w:rPr>
                <w:rFonts w:ascii="仿宋_GB2312" w:hAnsi="宋体" w:eastAsia="仿宋_GB2312" w:cs="宋体"/>
                <w:b/>
                <w:bCs/>
                <w:color w:val="000000"/>
                <w:kern w:val="0"/>
                <w:szCs w:val="21"/>
              </w:rPr>
            </w:pPr>
          </w:p>
        </w:tc>
        <w:tc>
          <w:tcPr>
            <w:tcW w:w="777" w:type="dxa"/>
            <w:vMerge w:val="continue"/>
            <w:vAlign w:val="center"/>
          </w:tcPr>
          <w:p>
            <w:pPr>
              <w:widowControl/>
              <w:jc w:val="left"/>
              <w:rPr>
                <w:rFonts w:ascii="仿宋_GB2312" w:hAnsi="宋体" w:eastAsia="仿宋_GB2312" w:cs="宋体"/>
                <w:b/>
                <w:bCs/>
                <w:color w:val="000000"/>
                <w:kern w:val="0"/>
                <w:szCs w:val="21"/>
              </w:rPr>
            </w:pPr>
          </w:p>
        </w:tc>
        <w:tc>
          <w:tcPr>
            <w:tcW w:w="641" w:type="dxa"/>
            <w:vMerge w:val="continue"/>
            <w:vAlign w:val="center"/>
          </w:tcPr>
          <w:p>
            <w:pPr>
              <w:widowControl/>
              <w:jc w:val="left"/>
              <w:rPr>
                <w:rFonts w:ascii="仿宋_GB2312" w:hAnsi="宋体" w:eastAsia="仿宋_GB2312" w:cs="宋体"/>
                <w:b/>
                <w:bCs/>
                <w:color w:val="000000"/>
                <w:kern w:val="0"/>
                <w:szCs w:val="21"/>
              </w:rPr>
            </w:pPr>
          </w:p>
        </w:tc>
        <w:tc>
          <w:tcPr>
            <w:tcW w:w="723" w:type="dxa"/>
            <w:vMerge w:val="continue"/>
            <w:vAlign w:val="center"/>
          </w:tcPr>
          <w:p>
            <w:pPr>
              <w:widowControl/>
              <w:jc w:val="left"/>
              <w:rPr>
                <w:rFonts w:ascii="仿宋_GB2312" w:hAnsi="宋体" w:eastAsia="仿宋_GB2312" w:cs="宋体"/>
                <w:b/>
                <w:bCs/>
                <w:color w:val="000000"/>
                <w:kern w:val="0"/>
                <w:szCs w:val="21"/>
              </w:rPr>
            </w:pPr>
          </w:p>
        </w:tc>
        <w:tc>
          <w:tcPr>
            <w:tcW w:w="2490"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年龄</w:t>
            </w:r>
          </w:p>
        </w:tc>
        <w:tc>
          <w:tcPr>
            <w:tcW w:w="2174"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专业</w:t>
            </w:r>
          </w:p>
        </w:tc>
        <w:tc>
          <w:tcPr>
            <w:tcW w:w="1404"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学历</w:t>
            </w:r>
          </w:p>
        </w:tc>
        <w:tc>
          <w:tcPr>
            <w:tcW w:w="1514"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职称</w:t>
            </w:r>
          </w:p>
        </w:tc>
        <w:tc>
          <w:tcPr>
            <w:tcW w:w="4648"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77"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集团公司</w:t>
            </w:r>
          </w:p>
        </w:tc>
        <w:tc>
          <w:tcPr>
            <w:tcW w:w="641" w:type="dxa"/>
            <w:vAlign w:val="center"/>
          </w:tcPr>
          <w:p>
            <w:pPr>
              <w:jc w:val="center"/>
              <w:rPr>
                <w:rFonts w:ascii="宋体" w:hAnsi="宋体"/>
                <w:szCs w:val="21"/>
              </w:rPr>
            </w:pPr>
            <w:r>
              <w:rPr>
                <w:rFonts w:hint="eastAsia" w:ascii="宋体" w:hAnsi="宋体"/>
                <w:szCs w:val="21"/>
              </w:rPr>
              <w:t>会计</w:t>
            </w:r>
          </w:p>
        </w:tc>
        <w:tc>
          <w:tcPr>
            <w:tcW w:w="7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49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35周岁以下</w:t>
            </w:r>
          </w:p>
          <w:p>
            <w:pPr>
              <w:widowControl/>
              <w:jc w:val="center"/>
              <w:rPr>
                <w:rFonts w:ascii="宋体" w:hAnsi="宋体" w:cs="宋体"/>
                <w:color w:val="000000"/>
                <w:kern w:val="0"/>
                <w:szCs w:val="21"/>
              </w:rPr>
            </w:pPr>
            <w:r>
              <w:rPr>
                <w:rFonts w:hint="eastAsia" w:ascii="宋体" w:hAnsi="宋体" w:cs="宋体"/>
                <w:color w:val="000000"/>
                <w:kern w:val="0"/>
                <w:sz w:val="18"/>
                <w:szCs w:val="18"/>
              </w:rPr>
              <w:t>（1984年5月31日以后出生）</w:t>
            </w:r>
          </w:p>
        </w:tc>
        <w:tc>
          <w:tcPr>
            <w:tcW w:w="2174" w:type="dxa"/>
            <w:vAlign w:val="center"/>
          </w:tcPr>
          <w:p>
            <w:pPr>
              <w:jc w:val="center"/>
              <w:rPr>
                <w:rFonts w:ascii="宋体" w:hAnsi="宋体" w:eastAsia="宋体"/>
                <w:szCs w:val="21"/>
              </w:rPr>
            </w:pPr>
            <w:r>
              <w:rPr>
                <w:rFonts w:hint="eastAsia" w:ascii="宋体" w:hAnsi="宋体"/>
                <w:szCs w:val="21"/>
              </w:rPr>
              <w:t>会计学专业</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vAlign w:val="center"/>
          </w:tcPr>
          <w:p>
            <w:pPr>
              <w:widowControl/>
              <w:jc w:val="center"/>
              <w:rPr>
                <w:rFonts w:ascii="宋体" w:hAnsi="宋体"/>
                <w:szCs w:val="21"/>
              </w:rPr>
            </w:pPr>
            <w:r>
              <w:rPr>
                <w:rFonts w:hint="eastAsia" w:ascii="宋体" w:hAnsi="宋体"/>
                <w:szCs w:val="21"/>
              </w:rPr>
              <w:t>会计类初级</w:t>
            </w:r>
          </w:p>
          <w:p>
            <w:pPr>
              <w:widowControl/>
              <w:jc w:val="center"/>
              <w:rPr>
                <w:rFonts w:ascii="宋体" w:hAnsi="宋体" w:cs="宋体"/>
                <w:color w:val="000000"/>
                <w:kern w:val="0"/>
                <w:szCs w:val="21"/>
              </w:rP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高级职称可放宽</w:t>
            </w:r>
          </w:p>
          <w:p>
            <w:pPr>
              <w:jc w:val="center"/>
              <w:rPr>
                <w:rFonts w:ascii="宋体" w:hAnsi="宋体"/>
                <w:szCs w:val="21"/>
              </w:rPr>
            </w:pPr>
            <w:r>
              <w:rPr>
                <w:rFonts w:hint="eastAsia" w:ascii="宋体" w:hAnsi="宋体"/>
                <w:szCs w:val="21"/>
              </w:rPr>
              <w:t>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77" w:type="dxa"/>
            <w:vMerge w:val="continue"/>
            <w:vAlign w:val="center"/>
          </w:tcPr>
          <w:p>
            <w:pPr>
              <w:widowControl/>
              <w:jc w:val="center"/>
              <w:rPr>
                <w:rFonts w:ascii="宋体" w:hAnsi="宋体" w:cs="宋体"/>
                <w:color w:val="000000"/>
                <w:kern w:val="0"/>
                <w:szCs w:val="21"/>
              </w:rPr>
            </w:pPr>
          </w:p>
        </w:tc>
        <w:tc>
          <w:tcPr>
            <w:tcW w:w="641" w:type="dxa"/>
            <w:vAlign w:val="center"/>
          </w:tcPr>
          <w:p>
            <w:pPr>
              <w:jc w:val="center"/>
              <w:rPr>
                <w:rFonts w:ascii="宋体" w:hAnsi="宋体"/>
                <w:szCs w:val="21"/>
              </w:rPr>
            </w:pPr>
            <w:r>
              <w:rPr>
                <w:rFonts w:hint="eastAsia" w:ascii="宋体" w:hAnsi="宋体"/>
                <w:szCs w:val="21"/>
              </w:rPr>
              <w:t>金融</w:t>
            </w:r>
          </w:p>
        </w:tc>
        <w:tc>
          <w:tcPr>
            <w:tcW w:w="7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49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30周岁以下</w:t>
            </w:r>
          </w:p>
          <w:p>
            <w:pPr>
              <w:widowControl/>
              <w:jc w:val="center"/>
              <w:rPr>
                <w:rFonts w:ascii="宋体" w:hAnsi="宋体" w:cs="宋体"/>
                <w:color w:val="000000"/>
                <w:kern w:val="0"/>
                <w:szCs w:val="21"/>
              </w:rPr>
            </w:pPr>
            <w:r>
              <w:rPr>
                <w:rFonts w:hint="eastAsia" w:ascii="宋体" w:hAnsi="宋体" w:cs="宋体"/>
                <w:color w:val="000000"/>
                <w:kern w:val="0"/>
                <w:sz w:val="18"/>
                <w:szCs w:val="18"/>
              </w:rPr>
              <w:t>(1989年5月31日以后出生)</w:t>
            </w:r>
          </w:p>
        </w:tc>
        <w:tc>
          <w:tcPr>
            <w:tcW w:w="2174" w:type="dxa"/>
            <w:vAlign w:val="center"/>
          </w:tcPr>
          <w:p>
            <w:pPr>
              <w:jc w:val="center"/>
              <w:rPr>
                <w:rFonts w:ascii="宋体" w:hAnsi="宋体" w:eastAsia="宋体"/>
                <w:szCs w:val="21"/>
              </w:rPr>
            </w:pPr>
            <w:r>
              <w:rPr>
                <w:rFonts w:hint="eastAsia" w:ascii="宋体" w:hAnsi="宋体"/>
                <w:szCs w:val="21"/>
              </w:rPr>
              <w:t>金融学专业</w:t>
            </w:r>
          </w:p>
        </w:tc>
        <w:tc>
          <w:tcPr>
            <w:tcW w:w="1404" w:type="dxa"/>
            <w:vAlign w:val="center"/>
          </w:tcPr>
          <w:p>
            <w:pPr>
              <w:jc w:val="center"/>
              <w:rPr>
                <w:rFonts w:ascii="宋体" w:hAnsi="宋体"/>
                <w:szCs w:val="21"/>
              </w:rPr>
            </w:pPr>
            <w:r>
              <w:rPr>
                <w:rFonts w:hint="eastAsia" w:ascii="宋体" w:hAnsi="宋体"/>
                <w:szCs w:val="21"/>
              </w:rPr>
              <w:t>全日制大学</w:t>
            </w:r>
          </w:p>
          <w:p>
            <w:pPr>
              <w:jc w:val="center"/>
              <w:rPr>
                <w:rFonts w:ascii="宋体" w:hAnsi="宋体"/>
                <w:szCs w:val="21"/>
              </w:rPr>
            </w:pPr>
            <w:r>
              <w:rPr>
                <w:rFonts w:hint="eastAsia" w:ascii="宋体" w:hAnsi="宋体"/>
                <w:szCs w:val="21"/>
              </w:rPr>
              <w:t>本科及以上</w:t>
            </w:r>
          </w:p>
        </w:tc>
        <w:tc>
          <w:tcPr>
            <w:tcW w:w="151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w:t>
            </w:r>
          </w:p>
        </w:tc>
        <w:tc>
          <w:tcPr>
            <w:tcW w:w="4648" w:type="dxa"/>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77" w:type="dxa"/>
            <w:vMerge w:val="continue"/>
            <w:vAlign w:val="center"/>
          </w:tcPr>
          <w:p>
            <w:pPr>
              <w:widowControl/>
              <w:jc w:val="center"/>
              <w:rPr>
                <w:rFonts w:ascii="宋体" w:hAnsi="宋体" w:cs="宋体"/>
                <w:color w:val="000000"/>
                <w:kern w:val="0"/>
                <w:szCs w:val="21"/>
              </w:rPr>
            </w:pPr>
          </w:p>
        </w:tc>
        <w:tc>
          <w:tcPr>
            <w:tcW w:w="641" w:type="dxa"/>
            <w:vAlign w:val="center"/>
          </w:tcPr>
          <w:p>
            <w:pPr>
              <w:jc w:val="center"/>
              <w:rPr>
                <w:rFonts w:ascii="宋体" w:hAnsi="宋体"/>
                <w:szCs w:val="21"/>
              </w:rPr>
            </w:pPr>
            <w:r>
              <w:rPr>
                <w:rFonts w:hint="eastAsia" w:ascii="宋体" w:hAnsi="宋体"/>
                <w:szCs w:val="21"/>
              </w:rPr>
              <w:t>工程管理</w:t>
            </w:r>
          </w:p>
        </w:tc>
        <w:tc>
          <w:tcPr>
            <w:tcW w:w="7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ascii="宋体" w:hAnsi="宋体" w:eastAsia="宋体"/>
                <w:szCs w:val="21"/>
              </w:rPr>
            </w:pPr>
            <w:r>
              <w:rPr>
                <w:rFonts w:hint="eastAsia" w:ascii="宋体" w:hAnsi="宋体"/>
                <w:szCs w:val="21"/>
              </w:rPr>
              <w:t>工程造价专业</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vAlign w:val="center"/>
          </w:tcPr>
          <w:p>
            <w:pPr>
              <w:widowControl/>
              <w:jc w:val="center"/>
              <w:rPr>
                <w:rFonts w:ascii="宋体" w:hAnsi="宋体"/>
                <w:szCs w:val="21"/>
              </w:rPr>
            </w:pPr>
            <w:r>
              <w:rPr>
                <w:rFonts w:hint="eastAsia" w:ascii="宋体" w:hAnsi="宋体"/>
                <w:szCs w:val="21"/>
              </w:rPr>
              <w:t>工程类初级</w:t>
            </w:r>
          </w:p>
          <w:p>
            <w:pPr>
              <w:widowControl/>
              <w:jc w:val="center"/>
              <w:rPr>
                <w:rFonts w:ascii="宋体" w:hAnsi="宋体" w:cs="宋体"/>
                <w:kern w:val="0"/>
                <w:szCs w:val="21"/>
              </w:rP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三年工程造价工作经验；</w:t>
            </w:r>
          </w:p>
          <w:p>
            <w:pPr>
              <w:jc w:val="center"/>
              <w:rPr>
                <w:rFonts w:ascii="宋体" w:hAnsi="宋体"/>
                <w:szCs w:val="21"/>
              </w:rPr>
            </w:pPr>
            <w:r>
              <w:rPr>
                <w:rFonts w:hint="eastAsia" w:ascii="宋体" w:hAnsi="宋体"/>
                <w:szCs w:val="21"/>
              </w:rPr>
              <w:t>高级职称可放宽至40周岁以下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77"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开发公司</w:t>
            </w:r>
          </w:p>
        </w:tc>
        <w:tc>
          <w:tcPr>
            <w:tcW w:w="641" w:type="dxa"/>
            <w:vAlign w:val="center"/>
          </w:tcPr>
          <w:p>
            <w:pPr>
              <w:jc w:val="center"/>
              <w:rPr>
                <w:rFonts w:ascii="宋体" w:hAnsi="宋体"/>
                <w:szCs w:val="21"/>
              </w:rPr>
            </w:pPr>
            <w:r>
              <w:rPr>
                <w:rFonts w:hint="eastAsia" w:ascii="宋体" w:hAnsi="宋体"/>
                <w:szCs w:val="21"/>
              </w:rPr>
              <w:t>统计</w:t>
            </w:r>
          </w:p>
        </w:tc>
        <w:tc>
          <w:tcPr>
            <w:tcW w:w="723" w:type="dxa"/>
            <w:vAlign w:val="center"/>
          </w:tcPr>
          <w:p>
            <w:pPr>
              <w:jc w:val="center"/>
              <w:rPr>
                <w:rFonts w:ascii="宋体" w:hAnsi="宋体"/>
                <w:szCs w:val="21"/>
              </w:rPr>
            </w:pPr>
            <w:r>
              <w:rPr>
                <w:rFonts w:ascii="宋体" w:hAnsi="宋体"/>
                <w:szCs w:val="21"/>
              </w:rPr>
              <w:t>1</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（1984年4月30日以后出生）</w:t>
            </w:r>
          </w:p>
        </w:tc>
        <w:tc>
          <w:tcPr>
            <w:tcW w:w="2174" w:type="dxa"/>
            <w:vAlign w:val="center"/>
          </w:tcPr>
          <w:p>
            <w:pPr>
              <w:jc w:val="center"/>
              <w:rPr>
                <w:rFonts w:ascii="宋体" w:hAnsi="宋体"/>
                <w:szCs w:val="21"/>
              </w:rPr>
            </w:pPr>
            <w:r>
              <w:rPr>
                <w:rFonts w:hint="eastAsia" w:ascii="宋体" w:hAnsi="宋体"/>
                <w:szCs w:val="21"/>
              </w:rPr>
              <w:t xml:space="preserve">统计学类 </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vAlign w:val="center"/>
          </w:tcPr>
          <w:p>
            <w:pPr>
              <w:widowControl/>
              <w:jc w:val="center"/>
              <w:rPr>
                <w:rFonts w:ascii="宋体" w:hAnsi="宋体"/>
                <w:szCs w:val="21"/>
              </w:rPr>
            </w:pPr>
            <w:r>
              <w:rPr>
                <w:rFonts w:hint="eastAsia" w:ascii="宋体" w:hAnsi="宋体"/>
                <w:szCs w:val="21"/>
              </w:rPr>
              <w:t>工程类中级</w:t>
            </w:r>
          </w:p>
          <w:p>
            <w:pPr>
              <w:widowControl/>
              <w:jc w:val="center"/>
              <w:rPr>
                <w:rFonts w:ascii="宋体" w:hAnsi="宋体" w:cs="宋体"/>
                <w:kern w:val="0"/>
                <w:szCs w:val="21"/>
              </w:rP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高级职称可放宽</w:t>
            </w:r>
          </w:p>
          <w:p>
            <w:pPr>
              <w:jc w:val="center"/>
              <w:rPr>
                <w:rFonts w:ascii="宋体" w:hAnsi="宋体"/>
                <w:szCs w:val="21"/>
              </w:rPr>
            </w:pPr>
            <w:r>
              <w:rPr>
                <w:rFonts w:hint="eastAsia" w:ascii="宋体" w:hAnsi="宋体"/>
                <w:szCs w:val="21"/>
              </w:rPr>
              <w:t>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77" w:type="dxa"/>
            <w:vMerge w:val="continue"/>
            <w:vAlign w:val="center"/>
          </w:tcPr>
          <w:p>
            <w:pPr>
              <w:jc w:val="center"/>
              <w:rPr>
                <w:rFonts w:ascii="宋体" w:hAnsi="宋体" w:cs="宋体"/>
                <w:color w:val="000000"/>
                <w:kern w:val="0"/>
                <w:szCs w:val="21"/>
              </w:rPr>
            </w:pPr>
          </w:p>
        </w:tc>
        <w:tc>
          <w:tcPr>
            <w:tcW w:w="641" w:type="dxa"/>
            <w:vAlign w:val="center"/>
          </w:tcPr>
          <w:p>
            <w:pPr>
              <w:jc w:val="center"/>
              <w:rPr>
                <w:rFonts w:ascii="宋体" w:hAnsi="宋体"/>
                <w:szCs w:val="21"/>
              </w:rPr>
            </w:pPr>
            <w:r>
              <w:rPr>
                <w:rFonts w:hint="eastAsia" w:ascii="宋体" w:hAnsi="宋体"/>
                <w:szCs w:val="21"/>
              </w:rPr>
              <w:t>工程管理</w:t>
            </w:r>
          </w:p>
        </w:tc>
        <w:tc>
          <w:tcPr>
            <w:tcW w:w="723" w:type="dxa"/>
            <w:vAlign w:val="center"/>
          </w:tcPr>
          <w:p>
            <w:pPr>
              <w:jc w:val="center"/>
              <w:rPr>
                <w:rFonts w:ascii="宋体" w:hAnsi="宋体"/>
                <w:szCs w:val="21"/>
              </w:rPr>
            </w:pPr>
            <w:r>
              <w:rPr>
                <w:rFonts w:ascii="宋体" w:hAnsi="宋体"/>
                <w:szCs w:val="21"/>
              </w:rPr>
              <w:t>3</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asciiTheme="minorEastAsia" w:hAnsiTheme="minorEastAsia"/>
                <w:szCs w:val="21"/>
              </w:rPr>
            </w:pPr>
            <w:r>
              <w:rPr>
                <w:rFonts w:hint="eastAsia" w:asciiTheme="minorEastAsia" w:hAnsiTheme="minorEastAsia"/>
                <w:szCs w:val="21"/>
              </w:rPr>
              <w:t>土木工程专业</w:t>
            </w:r>
          </w:p>
          <w:p>
            <w:pPr>
              <w:jc w:val="center"/>
              <w:rPr>
                <w:rFonts w:cs="宋体" w:asciiTheme="minorEastAsia" w:hAnsiTheme="minorEastAsia"/>
                <w:szCs w:val="21"/>
              </w:rPr>
            </w:pPr>
            <w:r>
              <w:rPr>
                <w:rFonts w:hint="eastAsia" w:asciiTheme="minorEastAsia" w:hAnsiTheme="minorEastAsia"/>
                <w:szCs w:val="21"/>
              </w:rPr>
              <w:t>或工程管理专业</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vAlign w:val="center"/>
          </w:tcPr>
          <w:p>
            <w:pPr>
              <w:widowControl/>
              <w:jc w:val="center"/>
              <w:rPr>
                <w:rFonts w:ascii="宋体" w:hAnsi="宋体"/>
                <w:szCs w:val="21"/>
              </w:rPr>
            </w:pPr>
            <w:r>
              <w:rPr>
                <w:rFonts w:hint="eastAsia" w:ascii="宋体" w:hAnsi="宋体"/>
                <w:szCs w:val="21"/>
              </w:rPr>
              <w:t>工程类初级</w:t>
            </w:r>
          </w:p>
          <w:p>
            <w:pPr>
              <w:widowControl/>
              <w:jc w:val="center"/>
              <w:rPr>
                <w:rFonts w:ascii="宋体" w:hAnsi="宋体" w:cs="宋体"/>
                <w:kern w:val="0"/>
                <w:szCs w:val="21"/>
              </w:rP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三年工程现场管理经验；</w:t>
            </w:r>
          </w:p>
          <w:p>
            <w:pPr>
              <w:jc w:val="center"/>
              <w:rPr>
                <w:rFonts w:ascii="宋体" w:hAnsi="宋体"/>
                <w:szCs w:val="21"/>
              </w:rPr>
            </w:pPr>
            <w:r>
              <w:rPr>
                <w:rFonts w:hint="eastAsia" w:ascii="宋体" w:hAnsi="宋体"/>
                <w:szCs w:val="21"/>
              </w:rPr>
              <w:t>高级职称可放宽至40周岁以下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77" w:type="dxa"/>
            <w:vMerge w:val="continue"/>
            <w:vAlign w:val="center"/>
          </w:tcPr>
          <w:p>
            <w:pPr>
              <w:jc w:val="center"/>
              <w:rPr>
                <w:rFonts w:ascii="宋体" w:hAnsi="宋体" w:cs="宋体"/>
                <w:color w:val="000000"/>
                <w:kern w:val="0"/>
                <w:szCs w:val="21"/>
              </w:rPr>
            </w:pPr>
          </w:p>
        </w:tc>
        <w:tc>
          <w:tcPr>
            <w:tcW w:w="641" w:type="dxa"/>
            <w:vAlign w:val="center"/>
          </w:tcPr>
          <w:p>
            <w:pPr>
              <w:jc w:val="center"/>
              <w:rPr>
                <w:rFonts w:ascii="宋体" w:hAnsi="宋体"/>
                <w:szCs w:val="21"/>
              </w:rPr>
            </w:pPr>
            <w:r>
              <w:rPr>
                <w:rFonts w:hint="eastAsia" w:ascii="宋体" w:hAnsi="宋体"/>
                <w:szCs w:val="21"/>
              </w:rPr>
              <w:t>工程管理</w:t>
            </w:r>
          </w:p>
        </w:tc>
        <w:tc>
          <w:tcPr>
            <w:tcW w:w="723" w:type="dxa"/>
            <w:vAlign w:val="center"/>
          </w:tcPr>
          <w:p>
            <w:pPr>
              <w:jc w:val="center"/>
              <w:rPr>
                <w:rFonts w:ascii="宋体" w:hAnsi="宋体"/>
                <w:szCs w:val="21"/>
              </w:rPr>
            </w:pPr>
            <w:r>
              <w:rPr>
                <w:rFonts w:ascii="宋体" w:hAnsi="宋体"/>
                <w:szCs w:val="21"/>
              </w:rPr>
              <w:t>1</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cs="宋体" w:asciiTheme="minorEastAsia" w:hAnsiTheme="minorEastAsia"/>
                <w:szCs w:val="21"/>
              </w:rPr>
            </w:pPr>
            <w:r>
              <w:rPr>
                <w:rFonts w:hint="eastAsia" w:asciiTheme="minorEastAsia" w:hAnsiTheme="minorEastAsia"/>
                <w:szCs w:val="21"/>
              </w:rPr>
              <w:t>风景园林专业</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vAlign w:val="center"/>
          </w:tcPr>
          <w:p>
            <w:pPr>
              <w:widowControl/>
              <w:jc w:val="center"/>
              <w:rPr>
                <w:rFonts w:ascii="宋体" w:hAnsi="宋体"/>
                <w:szCs w:val="21"/>
              </w:rPr>
            </w:pPr>
            <w:r>
              <w:rPr>
                <w:rFonts w:hint="eastAsia" w:ascii="宋体" w:hAnsi="宋体"/>
                <w:szCs w:val="21"/>
              </w:rPr>
              <w:t>工程类初级</w:t>
            </w:r>
          </w:p>
          <w:p>
            <w:pPr>
              <w:widowControl/>
              <w:jc w:val="center"/>
              <w:rPr>
                <w:rFonts w:ascii="宋体" w:hAnsi="宋体" w:cs="宋体"/>
                <w:kern w:val="0"/>
                <w:szCs w:val="21"/>
              </w:rP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高级职称可放宽</w:t>
            </w:r>
          </w:p>
          <w:p>
            <w:pPr>
              <w:jc w:val="center"/>
              <w:rPr>
                <w:rFonts w:ascii="宋体" w:hAnsi="宋体"/>
                <w:szCs w:val="21"/>
              </w:rPr>
            </w:pPr>
            <w:r>
              <w:rPr>
                <w:rFonts w:hint="eastAsia" w:ascii="宋体" w:hAnsi="宋体"/>
                <w:szCs w:val="21"/>
              </w:rPr>
              <w:t>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77" w:type="dxa"/>
            <w:vMerge w:val="continue"/>
            <w:vAlign w:val="center"/>
          </w:tcPr>
          <w:p>
            <w:pPr>
              <w:jc w:val="center"/>
              <w:rPr>
                <w:rFonts w:ascii="宋体" w:hAnsi="宋体" w:cs="宋体"/>
                <w:color w:val="000000"/>
                <w:kern w:val="0"/>
                <w:szCs w:val="21"/>
              </w:rPr>
            </w:pPr>
          </w:p>
        </w:tc>
        <w:tc>
          <w:tcPr>
            <w:tcW w:w="641" w:type="dxa"/>
            <w:vAlign w:val="center"/>
          </w:tcPr>
          <w:p>
            <w:pPr>
              <w:jc w:val="center"/>
              <w:rPr>
                <w:rFonts w:ascii="宋体" w:hAnsi="宋体"/>
                <w:szCs w:val="21"/>
              </w:rPr>
            </w:pPr>
            <w:r>
              <w:rPr>
                <w:rFonts w:hint="eastAsia" w:ascii="宋体" w:hAnsi="宋体"/>
                <w:szCs w:val="21"/>
              </w:rPr>
              <w:t>工程管理</w:t>
            </w:r>
          </w:p>
        </w:tc>
        <w:tc>
          <w:tcPr>
            <w:tcW w:w="723" w:type="dxa"/>
            <w:vAlign w:val="center"/>
          </w:tcPr>
          <w:p>
            <w:pPr>
              <w:jc w:val="center"/>
              <w:rPr>
                <w:rFonts w:ascii="宋体" w:hAnsi="宋体"/>
                <w:szCs w:val="21"/>
              </w:rPr>
            </w:pPr>
            <w:r>
              <w:rPr>
                <w:rFonts w:ascii="宋体" w:hAnsi="宋体"/>
                <w:szCs w:val="21"/>
              </w:rPr>
              <w:t>1</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cs="宋体" w:asciiTheme="minorEastAsia" w:hAnsiTheme="minorEastAsia"/>
                <w:szCs w:val="21"/>
              </w:rPr>
            </w:pPr>
            <w:r>
              <w:rPr>
                <w:rFonts w:hint="eastAsia" w:asciiTheme="minorEastAsia" w:hAnsiTheme="minorEastAsia"/>
                <w:szCs w:val="21"/>
              </w:rPr>
              <w:t xml:space="preserve">建筑学专业                                     </w:t>
            </w:r>
          </w:p>
        </w:tc>
        <w:tc>
          <w:tcPr>
            <w:tcW w:w="1404" w:type="dxa"/>
            <w:vAlign w:val="center"/>
          </w:tcPr>
          <w:p>
            <w:pPr>
              <w:jc w:val="center"/>
              <w:rPr>
                <w:rFonts w:ascii="宋体" w:hAnsi="宋体"/>
                <w:szCs w:val="21"/>
              </w:rPr>
            </w:pPr>
            <w:r>
              <w:rPr>
                <w:rFonts w:hint="eastAsia" w:ascii="宋体" w:hAnsi="宋体"/>
                <w:szCs w:val="21"/>
              </w:rPr>
              <w:t>大学本科</w:t>
            </w:r>
          </w:p>
          <w:p>
            <w:pPr>
              <w:jc w:val="center"/>
              <w:rPr>
                <w:rFonts w:ascii="宋体" w:hAnsi="宋体"/>
                <w:szCs w:val="21"/>
              </w:rPr>
            </w:pPr>
            <w:r>
              <w:rPr>
                <w:rFonts w:hint="eastAsia" w:ascii="宋体" w:hAnsi="宋体"/>
                <w:szCs w:val="21"/>
              </w:rPr>
              <w:t>及以上</w:t>
            </w:r>
          </w:p>
        </w:tc>
        <w:tc>
          <w:tcPr>
            <w:tcW w:w="1514" w:type="dxa"/>
          </w:tcPr>
          <w:p>
            <w:pPr>
              <w:jc w:val="center"/>
              <w:rPr>
                <w:rFonts w:ascii="宋体" w:hAnsi="宋体"/>
                <w:szCs w:val="21"/>
              </w:rPr>
            </w:pPr>
            <w:r>
              <w:rPr>
                <w:rFonts w:hint="eastAsia" w:ascii="宋体" w:hAnsi="宋体"/>
                <w:szCs w:val="21"/>
              </w:rPr>
              <w:t>工程类初级</w:t>
            </w:r>
          </w:p>
          <w:p>
            <w:pPr>
              <w:jc w:val="cente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高级职称可放宽</w:t>
            </w:r>
          </w:p>
          <w:p>
            <w:pPr>
              <w:jc w:val="center"/>
              <w:rPr>
                <w:rFonts w:ascii="宋体" w:hAnsi="宋体"/>
                <w:szCs w:val="21"/>
              </w:rPr>
            </w:pPr>
            <w:r>
              <w:rPr>
                <w:rFonts w:hint="eastAsia" w:ascii="宋体" w:hAnsi="宋体"/>
                <w:szCs w:val="21"/>
              </w:rPr>
              <w:t>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77" w:type="dxa"/>
            <w:vMerge w:val="continue"/>
            <w:vAlign w:val="center"/>
          </w:tcPr>
          <w:p>
            <w:pPr>
              <w:jc w:val="center"/>
              <w:rPr>
                <w:rFonts w:cs="宋体" w:asciiTheme="minorEastAsia" w:hAnsiTheme="minorEastAsia"/>
                <w:color w:val="000000"/>
                <w:kern w:val="0"/>
                <w:szCs w:val="21"/>
              </w:rPr>
            </w:pPr>
          </w:p>
        </w:tc>
        <w:tc>
          <w:tcPr>
            <w:tcW w:w="641" w:type="dxa"/>
            <w:vAlign w:val="center"/>
          </w:tcPr>
          <w:p>
            <w:pPr>
              <w:jc w:val="center"/>
              <w:rPr>
                <w:rFonts w:asciiTheme="minorEastAsia" w:hAnsiTheme="minorEastAsia"/>
                <w:szCs w:val="21"/>
              </w:rPr>
            </w:pPr>
            <w:r>
              <w:rPr>
                <w:rFonts w:hint="eastAsia" w:asciiTheme="minorEastAsia" w:hAnsiTheme="minorEastAsia"/>
                <w:szCs w:val="21"/>
              </w:rPr>
              <w:t>工程管理</w:t>
            </w:r>
          </w:p>
        </w:tc>
        <w:tc>
          <w:tcPr>
            <w:tcW w:w="723" w:type="dxa"/>
            <w:vAlign w:val="center"/>
          </w:tcPr>
          <w:p>
            <w:pPr>
              <w:jc w:val="center"/>
              <w:rPr>
                <w:rFonts w:asciiTheme="minorEastAsia" w:hAnsiTheme="minorEastAsia"/>
                <w:szCs w:val="21"/>
              </w:rPr>
            </w:pPr>
            <w:r>
              <w:rPr>
                <w:rFonts w:asciiTheme="minorEastAsia" w:hAnsiTheme="minorEastAsia"/>
                <w:szCs w:val="21"/>
              </w:rPr>
              <w:t>2</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asciiTheme="minorEastAsia" w:hAnsiTheme="minorEastAsia"/>
                <w:szCs w:val="21"/>
              </w:rPr>
            </w:pPr>
            <w:r>
              <w:rPr>
                <w:rFonts w:hint="eastAsia" w:asciiTheme="minorEastAsia" w:hAnsiTheme="minorEastAsia"/>
                <w:szCs w:val="21"/>
              </w:rPr>
              <w:t>给排水科学与工程</w:t>
            </w:r>
          </w:p>
          <w:p>
            <w:pPr>
              <w:jc w:val="center"/>
              <w:rPr>
                <w:rFonts w:cs="宋体" w:asciiTheme="minorEastAsia" w:hAnsiTheme="minorEastAsia"/>
                <w:szCs w:val="21"/>
              </w:rPr>
            </w:pPr>
            <w:r>
              <w:rPr>
                <w:rFonts w:hint="eastAsia" w:asciiTheme="minorEastAsia" w:hAnsiTheme="minorEastAsia"/>
                <w:szCs w:val="21"/>
              </w:rPr>
              <w:t>专业</w:t>
            </w:r>
          </w:p>
        </w:tc>
        <w:tc>
          <w:tcPr>
            <w:tcW w:w="1404" w:type="dxa"/>
            <w:vAlign w:val="center"/>
          </w:tcPr>
          <w:p>
            <w:pPr>
              <w:jc w:val="center"/>
              <w:rPr>
                <w:rFonts w:asciiTheme="minorEastAsia" w:hAnsiTheme="minorEastAsia"/>
                <w:szCs w:val="21"/>
              </w:rPr>
            </w:pPr>
            <w:r>
              <w:rPr>
                <w:rFonts w:hint="eastAsia" w:asciiTheme="minorEastAsia" w:hAnsiTheme="minorEastAsia"/>
                <w:szCs w:val="21"/>
              </w:rPr>
              <w:t>大学本科    及以上</w:t>
            </w:r>
          </w:p>
        </w:tc>
        <w:tc>
          <w:tcPr>
            <w:tcW w:w="1514" w:type="dxa"/>
          </w:tcPr>
          <w:p>
            <w:pPr>
              <w:jc w:val="center"/>
              <w:rPr>
                <w:rFonts w:ascii="宋体" w:hAnsi="宋体"/>
                <w:szCs w:val="21"/>
              </w:rPr>
            </w:pPr>
            <w:r>
              <w:rPr>
                <w:rFonts w:hint="eastAsia" w:ascii="宋体" w:hAnsi="宋体"/>
                <w:szCs w:val="21"/>
              </w:rPr>
              <w:t>工程类初级</w:t>
            </w:r>
          </w:p>
          <w:p>
            <w:pPr>
              <w:jc w:val="center"/>
            </w:pPr>
            <w:r>
              <w:rPr>
                <w:rFonts w:hint="eastAsia" w:ascii="宋体" w:hAnsi="宋体"/>
                <w:szCs w:val="21"/>
              </w:rPr>
              <w:t>及以上职称</w:t>
            </w:r>
          </w:p>
        </w:tc>
        <w:tc>
          <w:tcPr>
            <w:tcW w:w="4648" w:type="dxa"/>
            <w:vAlign w:val="center"/>
          </w:tcPr>
          <w:p>
            <w:pPr>
              <w:jc w:val="center"/>
              <w:rPr>
                <w:rFonts w:ascii="宋体" w:hAnsi="宋体"/>
                <w:szCs w:val="21"/>
              </w:rPr>
            </w:pPr>
            <w:r>
              <w:rPr>
                <w:rFonts w:hint="eastAsia" w:ascii="宋体" w:hAnsi="宋体"/>
                <w:szCs w:val="21"/>
              </w:rPr>
              <w:t>三年工程相关工作经验；</w:t>
            </w:r>
          </w:p>
          <w:p>
            <w:pPr>
              <w:jc w:val="center"/>
              <w:rPr>
                <w:rFonts w:ascii="宋体" w:hAnsi="宋体"/>
                <w:szCs w:val="21"/>
              </w:rPr>
            </w:pPr>
            <w:r>
              <w:rPr>
                <w:rFonts w:hint="eastAsia" w:ascii="宋体" w:hAnsi="宋体"/>
                <w:szCs w:val="21"/>
              </w:rPr>
              <w:t>高级职称可放宽至40周岁以下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77" w:type="dxa"/>
            <w:vMerge w:val="continue"/>
            <w:vAlign w:val="center"/>
          </w:tcPr>
          <w:p>
            <w:pPr>
              <w:widowControl/>
              <w:jc w:val="center"/>
              <w:rPr>
                <w:rFonts w:cs="宋体" w:asciiTheme="minorEastAsia" w:hAnsiTheme="minorEastAsia"/>
                <w:color w:val="000000"/>
                <w:kern w:val="0"/>
                <w:szCs w:val="21"/>
              </w:rPr>
            </w:pPr>
          </w:p>
        </w:tc>
        <w:tc>
          <w:tcPr>
            <w:tcW w:w="641" w:type="dxa"/>
            <w:vAlign w:val="center"/>
          </w:tcPr>
          <w:p>
            <w:pPr>
              <w:jc w:val="center"/>
              <w:rPr>
                <w:rFonts w:asciiTheme="minorEastAsia" w:hAnsiTheme="minorEastAsia"/>
                <w:szCs w:val="21"/>
              </w:rPr>
            </w:pPr>
            <w:r>
              <w:rPr>
                <w:rFonts w:hint="eastAsia" w:asciiTheme="minorEastAsia" w:hAnsiTheme="minorEastAsia"/>
                <w:szCs w:val="21"/>
              </w:rPr>
              <w:t>工程管理</w:t>
            </w:r>
          </w:p>
        </w:tc>
        <w:tc>
          <w:tcPr>
            <w:tcW w:w="723" w:type="dxa"/>
            <w:vAlign w:val="center"/>
          </w:tcPr>
          <w:p>
            <w:pPr>
              <w:jc w:val="center"/>
              <w:rPr>
                <w:rFonts w:asciiTheme="minorEastAsia" w:hAnsiTheme="minorEastAsia"/>
                <w:szCs w:val="21"/>
              </w:rPr>
            </w:pPr>
            <w:r>
              <w:rPr>
                <w:rFonts w:asciiTheme="minorEastAsia" w:hAnsiTheme="minorEastAsia"/>
                <w:szCs w:val="21"/>
              </w:rPr>
              <w:t>1</w:t>
            </w:r>
          </w:p>
        </w:tc>
        <w:tc>
          <w:tcPr>
            <w:tcW w:w="2490" w:type="dxa"/>
            <w:vAlign w:val="center"/>
          </w:tcPr>
          <w:p>
            <w:pPr>
              <w:jc w:val="center"/>
              <w:rPr>
                <w:rFonts w:ascii="宋体" w:hAnsi="宋体" w:cs="宋体"/>
                <w:kern w:val="0"/>
                <w:szCs w:val="21"/>
              </w:rPr>
            </w:pPr>
            <w:r>
              <w:rPr>
                <w:rFonts w:hint="eastAsia" w:ascii="宋体" w:hAnsi="宋体" w:cs="宋体"/>
                <w:kern w:val="0"/>
                <w:szCs w:val="21"/>
              </w:rPr>
              <w:t>35周岁以下</w:t>
            </w:r>
          </w:p>
          <w:p>
            <w:pPr>
              <w:jc w:val="center"/>
            </w:pPr>
            <w:r>
              <w:rPr>
                <w:rFonts w:hint="eastAsia" w:ascii="宋体" w:hAnsi="宋体" w:cs="宋体"/>
                <w:kern w:val="0"/>
                <w:sz w:val="18"/>
                <w:szCs w:val="18"/>
              </w:rPr>
              <w:t>（1984年5月31日以后出生）</w:t>
            </w:r>
          </w:p>
        </w:tc>
        <w:tc>
          <w:tcPr>
            <w:tcW w:w="2174" w:type="dxa"/>
            <w:vAlign w:val="center"/>
          </w:tcPr>
          <w:p>
            <w:pPr>
              <w:jc w:val="center"/>
              <w:rPr>
                <w:rFonts w:asciiTheme="minorEastAsia" w:hAnsiTheme="minorEastAsia"/>
                <w:szCs w:val="21"/>
              </w:rPr>
            </w:pPr>
            <w:r>
              <w:rPr>
                <w:rFonts w:hint="eastAsia" w:asciiTheme="minorEastAsia" w:hAnsiTheme="minorEastAsia"/>
                <w:szCs w:val="21"/>
              </w:rPr>
              <w:t>电气工程及自动化</w:t>
            </w:r>
          </w:p>
          <w:p>
            <w:pPr>
              <w:jc w:val="center"/>
              <w:rPr>
                <w:rFonts w:asciiTheme="minorEastAsia" w:hAnsiTheme="minorEastAsia"/>
                <w:szCs w:val="21"/>
              </w:rPr>
            </w:pPr>
            <w:r>
              <w:rPr>
                <w:rFonts w:hint="eastAsia" w:asciiTheme="minorEastAsia" w:hAnsiTheme="minorEastAsia"/>
                <w:szCs w:val="21"/>
              </w:rPr>
              <w:t>专业</w:t>
            </w:r>
          </w:p>
        </w:tc>
        <w:tc>
          <w:tcPr>
            <w:tcW w:w="1404" w:type="dxa"/>
            <w:vAlign w:val="center"/>
          </w:tcPr>
          <w:p>
            <w:pPr>
              <w:jc w:val="center"/>
              <w:rPr>
                <w:rFonts w:asciiTheme="minorEastAsia" w:hAnsiTheme="minorEastAsia"/>
                <w:szCs w:val="21"/>
              </w:rPr>
            </w:pPr>
            <w:r>
              <w:rPr>
                <w:rFonts w:hint="eastAsia" w:asciiTheme="minorEastAsia" w:hAnsiTheme="minorEastAsia"/>
                <w:szCs w:val="21"/>
              </w:rPr>
              <w:t>大学本科    及以上</w:t>
            </w:r>
          </w:p>
        </w:tc>
        <w:tc>
          <w:tcPr>
            <w:tcW w:w="1514" w:type="dxa"/>
            <w:vAlign w:val="center"/>
          </w:tcPr>
          <w:p>
            <w:pPr>
              <w:widowControl/>
              <w:jc w:val="center"/>
              <w:rPr>
                <w:rFonts w:asciiTheme="minorEastAsia" w:hAnsiTheme="minorEastAsia"/>
                <w:szCs w:val="21"/>
              </w:rPr>
            </w:pPr>
            <w:r>
              <w:rPr>
                <w:rFonts w:hint="eastAsia" w:asciiTheme="minorEastAsia" w:hAnsiTheme="minorEastAsia"/>
                <w:szCs w:val="21"/>
              </w:rPr>
              <w:t>工程类中级</w:t>
            </w:r>
          </w:p>
          <w:p>
            <w:pPr>
              <w:widowControl/>
              <w:jc w:val="center"/>
              <w:rPr>
                <w:rFonts w:cs="宋体" w:asciiTheme="minorEastAsia" w:hAnsiTheme="minorEastAsia"/>
                <w:kern w:val="0"/>
                <w:szCs w:val="21"/>
              </w:rPr>
            </w:pPr>
            <w:r>
              <w:rPr>
                <w:rFonts w:hint="eastAsia" w:asciiTheme="minorEastAsia" w:hAnsiTheme="minorEastAsia"/>
                <w:szCs w:val="21"/>
              </w:rPr>
              <w:t>及以上职称</w:t>
            </w:r>
          </w:p>
        </w:tc>
        <w:tc>
          <w:tcPr>
            <w:tcW w:w="4648" w:type="dxa"/>
            <w:vAlign w:val="center"/>
          </w:tcPr>
          <w:p>
            <w:pPr>
              <w:jc w:val="center"/>
              <w:rPr>
                <w:rFonts w:ascii="宋体" w:hAnsi="宋体"/>
                <w:szCs w:val="21"/>
              </w:rPr>
            </w:pPr>
            <w:r>
              <w:rPr>
                <w:rFonts w:hint="eastAsia" w:ascii="宋体" w:hAnsi="宋体"/>
                <w:szCs w:val="21"/>
              </w:rPr>
              <w:t>三年工程相关工作经验；</w:t>
            </w:r>
          </w:p>
          <w:p>
            <w:pPr>
              <w:jc w:val="center"/>
              <w:rPr>
                <w:rFonts w:ascii="宋体" w:hAnsi="宋体"/>
                <w:szCs w:val="21"/>
              </w:rPr>
            </w:pPr>
            <w:r>
              <w:rPr>
                <w:rFonts w:hint="eastAsia" w:ascii="宋体" w:hAnsi="宋体"/>
                <w:szCs w:val="21"/>
              </w:rPr>
              <w:t>高级职称可放宽至40周岁以下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439"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编号</w:t>
            </w:r>
          </w:p>
        </w:tc>
        <w:tc>
          <w:tcPr>
            <w:tcW w:w="777"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需求单位/部门</w:t>
            </w:r>
          </w:p>
        </w:tc>
        <w:tc>
          <w:tcPr>
            <w:tcW w:w="641"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w:t>
            </w:r>
            <w:r>
              <w:rPr>
                <w:rFonts w:hint="eastAsia" w:ascii="仿宋_GB2312" w:hAnsi="宋体" w:eastAsia="仿宋_GB2312" w:cs="宋体"/>
                <w:b/>
                <w:bCs/>
                <w:color w:val="000000"/>
                <w:kern w:val="0"/>
                <w:szCs w:val="21"/>
              </w:rPr>
              <w:br w:type="textWrapping"/>
            </w:r>
            <w:r>
              <w:rPr>
                <w:rFonts w:hint="eastAsia" w:ascii="仿宋_GB2312" w:hAnsi="宋体" w:eastAsia="仿宋_GB2312" w:cs="宋体"/>
                <w:b/>
                <w:bCs/>
                <w:color w:val="000000"/>
                <w:kern w:val="0"/>
                <w:szCs w:val="21"/>
              </w:rPr>
              <w:t>岗位</w:t>
            </w:r>
          </w:p>
        </w:tc>
        <w:tc>
          <w:tcPr>
            <w:tcW w:w="723" w:type="dxa"/>
            <w:vMerge w:val="restart"/>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招聘</w:t>
            </w:r>
            <w:r>
              <w:rPr>
                <w:rFonts w:hint="eastAsia" w:ascii="仿宋_GB2312" w:hAnsi="宋体" w:eastAsia="仿宋_GB2312" w:cs="宋体"/>
                <w:b/>
                <w:bCs/>
                <w:color w:val="000000"/>
                <w:kern w:val="0"/>
                <w:szCs w:val="21"/>
              </w:rPr>
              <w:br w:type="textWrapping"/>
            </w:r>
            <w:r>
              <w:rPr>
                <w:rFonts w:hint="eastAsia" w:ascii="仿宋_GB2312" w:hAnsi="宋体" w:eastAsia="仿宋_GB2312" w:cs="宋体"/>
                <w:b/>
                <w:bCs/>
                <w:color w:val="000000"/>
                <w:kern w:val="0"/>
                <w:szCs w:val="21"/>
              </w:rPr>
              <w:t>人数</w:t>
            </w:r>
          </w:p>
        </w:tc>
        <w:tc>
          <w:tcPr>
            <w:tcW w:w="12230" w:type="dxa"/>
            <w:gridSpan w:val="5"/>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439" w:type="dxa"/>
            <w:vMerge w:val="continue"/>
            <w:vAlign w:val="center"/>
          </w:tcPr>
          <w:p>
            <w:pPr>
              <w:widowControl/>
              <w:jc w:val="center"/>
              <w:rPr>
                <w:rFonts w:ascii="仿宋_GB2312" w:hAnsi="宋体" w:eastAsia="仿宋_GB2312" w:cs="宋体"/>
                <w:color w:val="000000"/>
                <w:kern w:val="0"/>
                <w:szCs w:val="21"/>
              </w:rPr>
            </w:pPr>
          </w:p>
        </w:tc>
        <w:tc>
          <w:tcPr>
            <w:tcW w:w="777" w:type="dxa"/>
            <w:vMerge w:val="continue"/>
            <w:vAlign w:val="center"/>
          </w:tcPr>
          <w:p>
            <w:pPr>
              <w:widowControl/>
              <w:jc w:val="center"/>
              <w:rPr>
                <w:rFonts w:ascii="仿宋_GB2312" w:hAnsi="宋体" w:eastAsia="仿宋_GB2312" w:cs="宋体"/>
                <w:color w:val="000000"/>
                <w:kern w:val="0"/>
                <w:szCs w:val="21"/>
              </w:rPr>
            </w:pPr>
          </w:p>
        </w:tc>
        <w:tc>
          <w:tcPr>
            <w:tcW w:w="641" w:type="dxa"/>
            <w:vMerge w:val="continue"/>
            <w:vAlign w:val="center"/>
          </w:tcPr>
          <w:p>
            <w:pPr>
              <w:jc w:val="center"/>
            </w:pPr>
          </w:p>
        </w:tc>
        <w:tc>
          <w:tcPr>
            <w:tcW w:w="723" w:type="dxa"/>
            <w:vMerge w:val="continue"/>
            <w:vAlign w:val="center"/>
          </w:tcPr>
          <w:p>
            <w:pPr>
              <w:jc w:val="center"/>
            </w:pPr>
          </w:p>
        </w:tc>
        <w:tc>
          <w:tcPr>
            <w:tcW w:w="2490" w:type="dxa"/>
            <w:vAlign w:val="center"/>
          </w:tcPr>
          <w:p>
            <w:pPr>
              <w:jc w:val="center"/>
            </w:pPr>
            <w:r>
              <w:rPr>
                <w:rFonts w:hint="eastAsia" w:ascii="仿宋_GB2312" w:hAnsi="宋体" w:eastAsia="仿宋_GB2312" w:cs="宋体"/>
                <w:b/>
                <w:bCs/>
                <w:color w:val="000000"/>
                <w:kern w:val="0"/>
                <w:szCs w:val="21"/>
              </w:rPr>
              <w:t>年龄</w:t>
            </w:r>
          </w:p>
        </w:tc>
        <w:tc>
          <w:tcPr>
            <w:tcW w:w="2174"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专业</w:t>
            </w:r>
          </w:p>
        </w:tc>
        <w:tc>
          <w:tcPr>
            <w:tcW w:w="1404" w:type="dxa"/>
            <w:vAlign w:val="center"/>
          </w:tcPr>
          <w:p>
            <w:pPr>
              <w:jc w:val="center"/>
            </w:pPr>
            <w:r>
              <w:rPr>
                <w:rFonts w:hint="eastAsia" w:ascii="仿宋_GB2312" w:hAnsi="宋体" w:eastAsia="仿宋_GB2312" w:cs="宋体"/>
                <w:b/>
                <w:bCs/>
                <w:color w:val="000000"/>
                <w:kern w:val="0"/>
                <w:szCs w:val="21"/>
              </w:rPr>
              <w:t>学历</w:t>
            </w:r>
          </w:p>
        </w:tc>
        <w:tc>
          <w:tcPr>
            <w:tcW w:w="1514"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职称/资格</w:t>
            </w:r>
          </w:p>
        </w:tc>
        <w:tc>
          <w:tcPr>
            <w:tcW w:w="4648" w:type="dxa"/>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77" w:type="dxa"/>
            <w:vMerge w:val="restart"/>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旅游公司</w:t>
            </w:r>
          </w:p>
        </w:tc>
        <w:tc>
          <w:tcPr>
            <w:tcW w:w="641" w:type="dxa"/>
            <w:vAlign w:val="center"/>
          </w:tcPr>
          <w:p>
            <w:pPr>
              <w:jc w:val="center"/>
              <w:rPr>
                <w:rFonts w:asciiTheme="minorEastAsia" w:hAnsiTheme="minorEastAsia"/>
                <w:szCs w:val="21"/>
              </w:rPr>
            </w:pPr>
            <w:r>
              <w:rPr>
                <w:rFonts w:hint="eastAsia" w:asciiTheme="minorEastAsia" w:hAnsiTheme="minorEastAsia"/>
                <w:szCs w:val="21"/>
              </w:rPr>
              <w:t>行政管理</w:t>
            </w:r>
          </w:p>
        </w:tc>
        <w:tc>
          <w:tcPr>
            <w:tcW w:w="723" w:type="dxa"/>
            <w:vAlign w:val="center"/>
          </w:tcPr>
          <w:p>
            <w:pPr>
              <w:jc w:val="center"/>
              <w:rPr>
                <w:rFonts w:asciiTheme="minorEastAsia" w:hAnsiTheme="minorEastAsia"/>
                <w:szCs w:val="21"/>
              </w:rPr>
            </w:pPr>
            <w:r>
              <w:rPr>
                <w:rFonts w:asciiTheme="minorEastAsia" w:hAnsiTheme="minorEastAsia"/>
                <w:szCs w:val="21"/>
              </w:rPr>
              <w:t>1</w:t>
            </w:r>
          </w:p>
        </w:tc>
        <w:tc>
          <w:tcPr>
            <w:tcW w:w="2490" w:type="dxa"/>
            <w:vAlign w:val="center"/>
          </w:tcPr>
          <w:p>
            <w:pPr>
              <w:jc w:val="center"/>
              <w:rPr>
                <w:rFonts w:ascii="宋体" w:hAnsi="宋体" w:cs="宋体"/>
                <w:color w:val="000000"/>
                <w:kern w:val="0"/>
                <w:szCs w:val="21"/>
              </w:rPr>
            </w:pPr>
            <w:r>
              <w:rPr>
                <w:rFonts w:hint="eastAsia" w:ascii="宋体" w:hAnsi="宋体" w:cs="宋体"/>
                <w:color w:val="000000"/>
                <w:kern w:val="0"/>
                <w:szCs w:val="21"/>
              </w:rPr>
              <w:t>30周岁以下</w:t>
            </w:r>
          </w:p>
          <w:p>
            <w:pPr>
              <w:jc w:val="center"/>
            </w:pPr>
            <w:r>
              <w:rPr>
                <w:rFonts w:hint="eastAsia" w:ascii="宋体" w:hAnsi="宋体" w:cs="宋体"/>
                <w:color w:val="000000"/>
                <w:kern w:val="0"/>
                <w:sz w:val="18"/>
                <w:szCs w:val="18"/>
              </w:rPr>
              <w:t>(1989年5月31日以后出生)</w:t>
            </w:r>
          </w:p>
        </w:tc>
        <w:tc>
          <w:tcPr>
            <w:tcW w:w="2174" w:type="dxa"/>
            <w:vAlign w:val="center"/>
          </w:tcPr>
          <w:p>
            <w:pPr>
              <w:jc w:val="center"/>
              <w:rPr>
                <w:rFonts w:asciiTheme="minorEastAsia" w:hAnsiTheme="minorEastAsia"/>
                <w:szCs w:val="21"/>
              </w:rPr>
            </w:pPr>
            <w:r>
              <w:rPr>
                <w:rFonts w:hint="eastAsia" w:asciiTheme="minorEastAsia" w:hAnsiTheme="minorEastAsia"/>
                <w:szCs w:val="21"/>
              </w:rPr>
              <w:t>环境科学与工程类</w:t>
            </w:r>
          </w:p>
          <w:p>
            <w:pPr>
              <w:jc w:val="center"/>
              <w:rPr>
                <w:rFonts w:asciiTheme="minorEastAsia" w:hAnsiTheme="minorEastAsia"/>
                <w:szCs w:val="21"/>
              </w:rPr>
            </w:pPr>
            <w:r>
              <w:rPr>
                <w:rFonts w:hint="eastAsia" w:asciiTheme="minorEastAsia" w:hAnsiTheme="minorEastAsia"/>
                <w:szCs w:val="21"/>
              </w:rPr>
              <w:t>或环境设计专业</w:t>
            </w:r>
          </w:p>
        </w:tc>
        <w:tc>
          <w:tcPr>
            <w:tcW w:w="1404" w:type="dxa"/>
            <w:vAlign w:val="center"/>
          </w:tcPr>
          <w:p>
            <w:pPr>
              <w:jc w:val="center"/>
              <w:rPr>
                <w:rFonts w:asciiTheme="minorEastAsia" w:hAnsiTheme="minorEastAsia"/>
                <w:szCs w:val="21"/>
              </w:rPr>
            </w:pPr>
            <w:r>
              <w:rPr>
                <w:rFonts w:hint="eastAsia" w:asciiTheme="minorEastAsia" w:hAnsiTheme="minorEastAsia"/>
                <w:szCs w:val="21"/>
              </w:rPr>
              <w:t>全日制大学本科及以上</w:t>
            </w:r>
          </w:p>
        </w:tc>
        <w:tc>
          <w:tcPr>
            <w:tcW w:w="1514"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c>
          <w:tcPr>
            <w:tcW w:w="4648" w:type="dxa"/>
            <w:vAlign w:val="center"/>
          </w:tcPr>
          <w:p>
            <w:pPr>
              <w:jc w:val="center"/>
              <w:rPr>
                <w:rFonts w:asciiTheme="minorEastAsia" w:hAnsiTheme="minorEastAsia"/>
                <w:szCs w:val="21"/>
              </w:rPr>
            </w:pPr>
            <w:r>
              <w:rPr>
                <w:rFonts w:hint="eastAsia" w:asciiTheme="minorEastAsia" w:hAnsi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77" w:type="dxa"/>
            <w:vMerge w:val="continue"/>
            <w:vAlign w:val="center"/>
          </w:tcPr>
          <w:p>
            <w:pPr>
              <w:widowControl/>
              <w:jc w:val="center"/>
              <w:rPr>
                <w:rFonts w:cs="宋体" w:asciiTheme="minorEastAsia" w:hAnsiTheme="minorEastAsia"/>
                <w:color w:val="000000"/>
                <w:kern w:val="0"/>
                <w:szCs w:val="21"/>
              </w:rPr>
            </w:pPr>
          </w:p>
        </w:tc>
        <w:tc>
          <w:tcPr>
            <w:tcW w:w="641" w:type="dxa"/>
            <w:vAlign w:val="center"/>
          </w:tcPr>
          <w:p>
            <w:pPr>
              <w:jc w:val="center"/>
              <w:rPr>
                <w:rFonts w:asciiTheme="minorEastAsia" w:hAnsiTheme="minorEastAsia"/>
                <w:szCs w:val="21"/>
              </w:rPr>
            </w:pPr>
            <w:r>
              <w:rPr>
                <w:rFonts w:hint="eastAsia" w:asciiTheme="minorEastAsia" w:hAnsiTheme="minorEastAsia"/>
                <w:szCs w:val="21"/>
              </w:rPr>
              <w:t>行政管理</w:t>
            </w:r>
          </w:p>
        </w:tc>
        <w:tc>
          <w:tcPr>
            <w:tcW w:w="723" w:type="dxa"/>
            <w:vAlign w:val="center"/>
          </w:tcPr>
          <w:p>
            <w:pPr>
              <w:jc w:val="center"/>
              <w:rPr>
                <w:rFonts w:asciiTheme="minorEastAsia" w:hAnsiTheme="minorEastAsia"/>
                <w:szCs w:val="21"/>
              </w:rPr>
            </w:pPr>
            <w:r>
              <w:rPr>
                <w:rFonts w:asciiTheme="minorEastAsia" w:hAnsiTheme="minorEastAsia"/>
                <w:szCs w:val="21"/>
              </w:rPr>
              <w:t>1</w:t>
            </w:r>
          </w:p>
        </w:tc>
        <w:tc>
          <w:tcPr>
            <w:tcW w:w="2490" w:type="dxa"/>
            <w:vAlign w:val="center"/>
          </w:tcPr>
          <w:p>
            <w:pPr>
              <w:jc w:val="center"/>
              <w:rPr>
                <w:rFonts w:ascii="宋体" w:hAnsi="宋体" w:cs="宋体"/>
                <w:color w:val="000000"/>
                <w:kern w:val="0"/>
                <w:szCs w:val="21"/>
              </w:rPr>
            </w:pPr>
            <w:r>
              <w:rPr>
                <w:rFonts w:hint="eastAsia" w:ascii="宋体" w:hAnsi="宋体" w:cs="宋体"/>
                <w:color w:val="000000"/>
                <w:kern w:val="0"/>
                <w:szCs w:val="21"/>
              </w:rPr>
              <w:t>30周岁以下</w:t>
            </w:r>
          </w:p>
          <w:p>
            <w:pPr>
              <w:jc w:val="center"/>
            </w:pPr>
            <w:r>
              <w:rPr>
                <w:rFonts w:hint="eastAsia" w:ascii="宋体" w:hAnsi="宋体" w:cs="宋体"/>
                <w:color w:val="000000"/>
                <w:kern w:val="0"/>
                <w:sz w:val="18"/>
                <w:szCs w:val="18"/>
              </w:rPr>
              <w:t>(1989年5月31日以后出生)</w:t>
            </w:r>
          </w:p>
        </w:tc>
        <w:tc>
          <w:tcPr>
            <w:tcW w:w="2174" w:type="dxa"/>
            <w:vAlign w:val="center"/>
          </w:tcPr>
          <w:p>
            <w:pPr>
              <w:jc w:val="center"/>
              <w:rPr>
                <w:rFonts w:cs="宋体" w:asciiTheme="minorEastAsia" w:hAnsiTheme="minorEastAsia"/>
                <w:szCs w:val="21"/>
              </w:rPr>
            </w:pPr>
            <w:r>
              <w:rPr>
                <w:rFonts w:hint="eastAsia" w:asciiTheme="minorEastAsia" w:hAnsiTheme="minorEastAsia"/>
                <w:szCs w:val="21"/>
              </w:rPr>
              <w:t xml:space="preserve">土地资源管理专业                            </w:t>
            </w:r>
          </w:p>
        </w:tc>
        <w:tc>
          <w:tcPr>
            <w:tcW w:w="1404" w:type="dxa"/>
            <w:vAlign w:val="center"/>
          </w:tcPr>
          <w:p>
            <w:pPr>
              <w:jc w:val="center"/>
              <w:rPr>
                <w:rFonts w:asciiTheme="minorEastAsia" w:hAnsiTheme="minorEastAsia"/>
                <w:szCs w:val="21"/>
              </w:rPr>
            </w:pPr>
            <w:r>
              <w:rPr>
                <w:rFonts w:hint="eastAsia" w:asciiTheme="minorEastAsia" w:hAnsiTheme="minorEastAsia"/>
                <w:szCs w:val="21"/>
              </w:rPr>
              <w:t xml:space="preserve">全日制大学  </w:t>
            </w:r>
          </w:p>
          <w:p>
            <w:pPr>
              <w:jc w:val="center"/>
              <w:rPr>
                <w:rFonts w:asciiTheme="minorEastAsia" w:hAnsiTheme="minorEastAsia"/>
                <w:szCs w:val="21"/>
              </w:rPr>
            </w:pPr>
            <w:r>
              <w:rPr>
                <w:rFonts w:hint="eastAsia" w:asciiTheme="minorEastAsia" w:hAnsiTheme="minorEastAsia"/>
                <w:szCs w:val="21"/>
              </w:rPr>
              <w:t>本科及以上</w:t>
            </w:r>
          </w:p>
        </w:tc>
        <w:tc>
          <w:tcPr>
            <w:tcW w:w="1514" w:type="dxa"/>
            <w:vAlign w:val="center"/>
          </w:tcPr>
          <w:p>
            <w:pPr>
              <w:widowControl/>
              <w:jc w:val="center"/>
              <w:rPr>
                <w:rFonts w:cs="宋体" w:asciiTheme="minorEastAsia" w:hAnsiTheme="minorEastAsia"/>
                <w:color w:val="000000"/>
                <w:kern w:val="0"/>
                <w:szCs w:val="21"/>
              </w:rPr>
            </w:pPr>
            <w:r>
              <w:rPr>
                <w:rFonts w:hint="eastAsia"/>
              </w:rPr>
              <w:t>无</w:t>
            </w:r>
          </w:p>
        </w:tc>
        <w:tc>
          <w:tcPr>
            <w:tcW w:w="4648"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77" w:type="dxa"/>
            <w:vMerge w:val="continue"/>
            <w:vAlign w:val="center"/>
          </w:tcPr>
          <w:p>
            <w:pPr>
              <w:widowControl/>
              <w:jc w:val="center"/>
              <w:rPr>
                <w:rFonts w:cs="宋体" w:asciiTheme="minorEastAsia" w:hAnsiTheme="minorEastAsia"/>
                <w:color w:val="000000"/>
                <w:kern w:val="0"/>
                <w:szCs w:val="21"/>
              </w:rPr>
            </w:pPr>
          </w:p>
        </w:tc>
        <w:tc>
          <w:tcPr>
            <w:tcW w:w="641" w:type="dxa"/>
            <w:vAlign w:val="center"/>
          </w:tcPr>
          <w:p>
            <w:pPr>
              <w:jc w:val="center"/>
              <w:rPr>
                <w:rFonts w:asciiTheme="minorEastAsia" w:hAnsiTheme="minorEastAsia"/>
                <w:szCs w:val="21"/>
              </w:rPr>
            </w:pPr>
            <w:r>
              <w:rPr>
                <w:rFonts w:hint="eastAsia" w:asciiTheme="minorEastAsia" w:hAnsiTheme="minorEastAsia"/>
                <w:szCs w:val="21"/>
              </w:rPr>
              <w:t>旅游管理</w:t>
            </w:r>
          </w:p>
        </w:tc>
        <w:tc>
          <w:tcPr>
            <w:tcW w:w="723" w:type="dxa"/>
            <w:vAlign w:val="center"/>
          </w:tcPr>
          <w:p>
            <w:pPr>
              <w:jc w:val="center"/>
              <w:rPr>
                <w:rFonts w:asciiTheme="minorEastAsia" w:hAnsiTheme="minorEastAsia"/>
                <w:szCs w:val="21"/>
              </w:rPr>
            </w:pPr>
            <w:r>
              <w:rPr>
                <w:rFonts w:asciiTheme="minorEastAsia" w:hAnsiTheme="minorEastAsia"/>
                <w:szCs w:val="21"/>
              </w:rPr>
              <w:t>1</w:t>
            </w:r>
          </w:p>
        </w:tc>
        <w:tc>
          <w:tcPr>
            <w:tcW w:w="2490" w:type="dxa"/>
            <w:vAlign w:val="center"/>
          </w:tcPr>
          <w:p>
            <w:pPr>
              <w:jc w:val="center"/>
              <w:rPr>
                <w:rFonts w:ascii="宋体" w:hAnsi="宋体" w:cs="宋体"/>
                <w:color w:val="000000"/>
                <w:kern w:val="0"/>
                <w:szCs w:val="21"/>
              </w:rPr>
            </w:pPr>
            <w:r>
              <w:rPr>
                <w:rFonts w:hint="eastAsia" w:ascii="宋体" w:hAnsi="宋体" w:cs="宋体"/>
                <w:color w:val="000000"/>
                <w:kern w:val="0"/>
                <w:szCs w:val="21"/>
              </w:rPr>
              <w:t>30周岁以下</w:t>
            </w:r>
          </w:p>
          <w:p>
            <w:pPr>
              <w:jc w:val="center"/>
            </w:pPr>
            <w:r>
              <w:rPr>
                <w:rFonts w:hint="eastAsia" w:ascii="宋体" w:hAnsi="宋体" w:cs="宋体"/>
                <w:color w:val="000000"/>
                <w:kern w:val="0"/>
                <w:sz w:val="18"/>
                <w:szCs w:val="18"/>
              </w:rPr>
              <w:t>(1989年5月31日以后出生)</w:t>
            </w:r>
          </w:p>
        </w:tc>
        <w:tc>
          <w:tcPr>
            <w:tcW w:w="2174" w:type="dxa"/>
            <w:vAlign w:val="center"/>
          </w:tcPr>
          <w:p>
            <w:pPr>
              <w:jc w:val="center"/>
              <w:rPr>
                <w:rFonts w:cs="宋体" w:asciiTheme="minorEastAsia" w:hAnsiTheme="minorEastAsia"/>
                <w:szCs w:val="21"/>
              </w:rPr>
            </w:pPr>
            <w:r>
              <w:rPr>
                <w:rFonts w:hint="eastAsia" w:asciiTheme="minorEastAsia" w:hAnsiTheme="minorEastAsia"/>
                <w:szCs w:val="21"/>
              </w:rPr>
              <w:t>旅游管理类</w:t>
            </w:r>
          </w:p>
        </w:tc>
        <w:tc>
          <w:tcPr>
            <w:tcW w:w="1404" w:type="dxa"/>
            <w:vAlign w:val="center"/>
          </w:tcPr>
          <w:p>
            <w:pPr>
              <w:jc w:val="center"/>
              <w:rPr>
                <w:rFonts w:asciiTheme="minorEastAsia" w:hAnsiTheme="minorEastAsia"/>
                <w:szCs w:val="21"/>
              </w:rPr>
            </w:pPr>
            <w:r>
              <w:rPr>
                <w:rFonts w:hint="eastAsia" w:asciiTheme="minorEastAsia" w:hAnsiTheme="minorEastAsia"/>
                <w:szCs w:val="21"/>
              </w:rPr>
              <w:t>全日制大学本科及以上</w:t>
            </w:r>
          </w:p>
        </w:tc>
        <w:tc>
          <w:tcPr>
            <w:tcW w:w="1514" w:type="dxa"/>
            <w:vAlign w:val="center"/>
          </w:tcPr>
          <w:p>
            <w:pPr>
              <w:jc w:val="center"/>
            </w:pPr>
            <w:r>
              <w:rPr>
                <w:rFonts w:hint="eastAsia"/>
              </w:rPr>
              <w:t>无</w:t>
            </w:r>
          </w:p>
        </w:tc>
        <w:tc>
          <w:tcPr>
            <w:tcW w:w="4648"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439"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77"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资产公司</w:t>
            </w:r>
          </w:p>
        </w:tc>
        <w:tc>
          <w:tcPr>
            <w:tcW w:w="641" w:type="dxa"/>
            <w:vAlign w:val="center"/>
          </w:tcPr>
          <w:p>
            <w:pPr>
              <w:jc w:val="center"/>
              <w:rPr>
                <w:rFonts w:asciiTheme="minorEastAsia" w:hAnsiTheme="minorEastAsia"/>
                <w:szCs w:val="21"/>
              </w:rPr>
            </w:pPr>
            <w:r>
              <w:rPr>
                <w:rFonts w:hint="eastAsia" w:asciiTheme="minorEastAsia" w:hAnsiTheme="minorEastAsia"/>
                <w:szCs w:val="21"/>
              </w:rPr>
              <w:t>资产管理</w:t>
            </w:r>
          </w:p>
        </w:tc>
        <w:tc>
          <w:tcPr>
            <w:tcW w:w="723" w:type="dxa"/>
            <w:vAlign w:val="center"/>
          </w:tcPr>
          <w:p>
            <w:pPr>
              <w:jc w:val="center"/>
              <w:rPr>
                <w:rFonts w:asciiTheme="minorEastAsia" w:hAnsiTheme="minorEastAsia"/>
                <w:szCs w:val="21"/>
              </w:rPr>
            </w:pPr>
            <w:r>
              <w:rPr>
                <w:rFonts w:hint="eastAsia" w:cs="宋体" w:asciiTheme="minorEastAsia" w:hAnsiTheme="minorEastAsia"/>
                <w:color w:val="000000"/>
                <w:kern w:val="0"/>
                <w:szCs w:val="21"/>
              </w:rPr>
              <w:t>1</w:t>
            </w:r>
          </w:p>
        </w:tc>
        <w:tc>
          <w:tcPr>
            <w:tcW w:w="2490" w:type="dxa"/>
            <w:vAlign w:val="center"/>
          </w:tcPr>
          <w:p>
            <w:pPr>
              <w:jc w:val="center"/>
              <w:rPr>
                <w:rFonts w:ascii="宋体" w:hAnsi="宋体" w:cs="宋体"/>
                <w:color w:val="000000"/>
                <w:kern w:val="0"/>
                <w:szCs w:val="21"/>
              </w:rPr>
            </w:pPr>
            <w:r>
              <w:rPr>
                <w:rFonts w:hint="eastAsia" w:ascii="宋体" w:hAnsi="宋体" w:cs="宋体"/>
                <w:color w:val="000000"/>
                <w:kern w:val="0"/>
                <w:szCs w:val="21"/>
              </w:rPr>
              <w:t>30周岁以下</w:t>
            </w:r>
          </w:p>
          <w:p>
            <w:pPr>
              <w:jc w:val="center"/>
            </w:pPr>
            <w:r>
              <w:rPr>
                <w:rFonts w:hint="eastAsia" w:ascii="宋体" w:hAnsi="宋体" w:cs="宋体"/>
                <w:color w:val="000000"/>
                <w:kern w:val="0"/>
                <w:sz w:val="18"/>
                <w:szCs w:val="18"/>
              </w:rPr>
              <w:t>(1989年5月31日以后出生)</w:t>
            </w:r>
          </w:p>
        </w:tc>
        <w:tc>
          <w:tcPr>
            <w:tcW w:w="2174" w:type="dxa"/>
            <w:vAlign w:val="center"/>
          </w:tcPr>
          <w:p>
            <w:pPr>
              <w:jc w:val="center"/>
              <w:rPr>
                <w:rFonts w:asciiTheme="minorEastAsia" w:hAnsiTheme="minorEastAsia"/>
                <w:szCs w:val="21"/>
              </w:rPr>
            </w:pPr>
            <w:r>
              <w:rPr>
                <w:rFonts w:hint="eastAsia" w:asciiTheme="minorEastAsia" w:hAnsiTheme="minorEastAsia"/>
                <w:szCs w:val="21"/>
              </w:rPr>
              <w:t>工商管理专业或</w:t>
            </w:r>
          </w:p>
          <w:p>
            <w:pPr>
              <w:jc w:val="center"/>
              <w:rPr>
                <w:rFonts w:cs="宋体" w:asciiTheme="minorEastAsia" w:hAnsiTheme="minorEastAsia"/>
                <w:szCs w:val="21"/>
              </w:rPr>
            </w:pPr>
            <w:r>
              <w:rPr>
                <w:rFonts w:hint="eastAsia" w:asciiTheme="minorEastAsia" w:hAnsiTheme="minorEastAsia"/>
                <w:szCs w:val="21"/>
              </w:rPr>
              <w:t>经济学专业</w:t>
            </w:r>
          </w:p>
        </w:tc>
        <w:tc>
          <w:tcPr>
            <w:tcW w:w="1404" w:type="dxa"/>
            <w:vAlign w:val="center"/>
          </w:tcPr>
          <w:p>
            <w:pPr>
              <w:jc w:val="center"/>
              <w:rPr>
                <w:rFonts w:asciiTheme="minorEastAsia" w:hAnsiTheme="minorEastAsia"/>
                <w:szCs w:val="21"/>
              </w:rPr>
            </w:pPr>
            <w:r>
              <w:rPr>
                <w:rFonts w:hint="eastAsia" w:asciiTheme="minorEastAsia" w:hAnsiTheme="minorEastAsia"/>
                <w:szCs w:val="21"/>
              </w:rPr>
              <w:t>全日制大学本科及以上</w:t>
            </w:r>
          </w:p>
        </w:tc>
        <w:tc>
          <w:tcPr>
            <w:tcW w:w="1514" w:type="dxa"/>
            <w:vAlign w:val="center"/>
          </w:tcPr>
          <w:p>
            <w:pPr>
              <w:jc w:val="center"/>
            </w:pPr>
            <w:r>
              <w:rPr>
                <w:rFonts w:hint="eastAsia"/>
              </w:rPr>
              <w:t>无</w:t>
            </w:r>
          </w:p>
        </w:tc>
        <w:tc>
          <w:tcPr>
            <w:tcW w:w="4648"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857" w:type="dxa"/>
            <w:gridSpan w:val="3"/>
            <w:vAlign w:val="center"/>
          </w:tcPr>
          <w:p>
            <w:pPr>
              <w:jc w:val="center"/>
              <w:rPr>
                <w:rFonts w:cs="宋体" w:asciiTheme="minorEastAsia" w:hAnsiTheme="minorEastAsia"/>
                <w:szCs w:val="21"/>
              </w:rPr>
            </w:pPr>
            <w:r>
              <w:rPr>
                <w:rFonts w:hint="eastAsia" w:ascii="仿宋_GB2312" w:hAnsi="宋体" w:eastAsia="仿宋_GB2312" w:cs="宋体"/>
                <w:b/>
                <w:bCs/>
                <w:color w:val="000000"/>
                <w:kern w:val="0"/>
                <w:szCs w:val="21"/>
              </w:rPr>
              <w:t>总    计</w:t>
            </w:r>
          </w:p>
        </w:tc>
        <w:tc>
          <w:tcPr>
            <w:tcW w:w="723"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2490" w:type="dxa"/>
          </w:tcPr>
          <w:p>
            <w:pPr>
              <w:widowControl/>
              <w:jc w:val="center"/>
              <w:rPr>
                <w:rFonts w:cs="宋体" w:asciiTheme="minorEastAsia" w:hAnsiTheme="minorEastAsia"/>
                <w:color w:val="000000"/>
                <w:kern w:val="0"/>
                <w:szCs w:val="21"/>
              </w:rPr>
            </w:pPr>
          </w:p>
        </w:tc>
        <w:tc>
          <w:tcPr>
            <w:tcW w:w="2174" w:type="dxa"/>
          </w:tcPr>
          <w:p>
            <w:pPr>
              <w:jc w:val="center"/>
              <w:rPr>
                <w:rFonts w:asciiTheme="minorEastAsia" w:hAnsiTheme="minorEastAsia"/>
                <w:szCs w:val="21"/>
              </w:rPr>
            </w:pPr>
          </w:p>
        </w:tc>
        <w:tc>
          <w:tcPr>
            <w:tcW w:w="1404" w:type="dxa"/>
            <w:vAlign w:val="center"/>
          </w:tcPr>
          <w:p>
            <w:pPr>
              <w:jc w:val="center"/>
              <w:rPr>
                <w:rFonts w:asciiTheme="minorEastAsia" w:hAnsiTheme="minorEastAsia"/>
                <w:szCs w:val="21"/>
              </w:rPr>
            </w:pPr>
          </w:p>
        </w:tc>
        <w:tc>
          <w:tcPr>
            <w:tcW w:w="1514" w:type="dxa"/>
            <w:vAlign w:val="center"/>
          </w:tcPr>
          <w:p>
            <w:pPr>
              <w:jc w:val="center"/>
            </w:pPr>
          </w:p>
        </w:tc>
        <w:tc>
          <w:tcPr>
            <w:tcW w:w="4648" w:type="dxa"/>
            <w:vAlign w:val="center"/>
          </w:tcPr>
          <w:p>
            <w:pPr>
              <w:widowControl/>
              <w:jc w:val="center"/>
              <w:rPr>
                <w:rFonts w:cs="宋体" w:asciiTheme="minorEastAsia" w:hAnsiTheme="minorEastAsia"/>
                <w:color w:val="000000"/>
                <w:kern w:val="0"/>
                <w:szCs w:val="21"/>
              </w:rPr>
            </w:pPr>
          </w:p>
        </w:tc>
      </w:tr>
    </w:tbl>
    <w:p/>
    <w:p>
      <w:r>
        <w:rPr>
          <w:rFonts w:hint="eastAsia"/>
        </w:rPr>
        <w:t>备注：关于“专业要求”的说明：按“专业类”表述的，如“统计学类”，表示该专业类下设的所有专业均可报考；按具体“专业”表述的，表示仅限所列专业报考，以此类推。</w:t>
      </w:r>
    </w:p>
    <w:p>
      <w:pPr>
        <w:rPr>
          <w:rFonts w:eastAsia="宋体"/>
        </w:rPr>
      </w:pPr>
      <w:r>
        <w:rPr>
          <w:rFonts w:hint="eastAsia"/>
        </w:rPr>
        <w:t xml:space="preserve">      </w:t>
      </w:r>
    </w:p>
    <w:p>
      <w:pPr>
        <w:pStyle w:val="6"/>
        <w:widowControl/>
        <w:wordWrap w:val="0"/>
        <w:spacing w:before="150" w:beforeAutospacing="0" w:after="150" w:afterAutospacing="0" w:line="432" w:lineRule="auto"/>
        <w:ind w:right="280"/>
        <w:jc w:val="right"/>
        <w:rPr>
          <w:rFonts w:ascii="仿宋_GB2312" w:hAnsi="仿宋_GB2312" w:eastAsia="仿宋_GB2312" w:cs="仿宋_GB2312"/>
          <w:sz w:val="28"/>
          <w:szCs w:val="28"/>
        </w:rPr>
        <w:sectPr>
          <w:pgSz w:w="16838" w:h="11906" w:orient="landscape"/>
          <w:pgMar w:top="1463" w:right="1440" w:bottom="896" w:left="1440" w:header="851" w:footer="992" w:gutter="0"/>
          <w:cols w:space="0" w:num="1"/>
          <w:docGrid w:type="lines" w:linePitch="312" w:charSpace="0"/>
        </w:sectPr>
      </w:pPr>
    </w:p>
    <w:p>
      <w:pPr>
        <w:rPr>
          <w:rFonts w:ascii="黑体" w:eastAsia="黑体"/>
          <w:sz w:val="28"/>
          <w:szCs w:val="28"/>
        </w:rPr>
      </w:pPr>
      <w:r>
        <w:rPr>
          <w:rFonts w:hint="eastAsia" w:ascii="黑体" w:eastAsia="黑体"/>
          <w:sz w:val="28"/>
          <w:szCs w:val="28"/>
        </w:rPr>
        <w:t>附件2：</w:t>
      </w:r>
    </w:p>
    <w:p>
      <w:pPr>
        <w:jc w:val="center"/>
        <w:rPr>
          <w:rFonts w:ascii="方正小标宋简体" w:eastAsia="方正小标宋简体"/>
          <w:b/>
          <w:bCs/>
          <w:sz w:val="36"/>
        </w:rPr>
      </w:pPr>
      <w:r>
        <w:rPr>
          <w:rFonts w:hint="eastAsia" w:ascii="方正小标宋简体" w:eastAsia="方正小标宋简体"/>
          <w:b/>
          <w:bCs/>
          <w:sz w:val="36"/>
        </w:rPr>
        <w:t>温州生态园管委会下属国有企业</w:t>
      </w:r>
    </w:p>
    <w:p>
      <w:pPr>
        <w:jc w:val="center"/>
        <w:rPr>
          <w:rFonts w:eastAsia="黑体"/>
          <w:b/>
          <w:bCs/>
          <w:sz w:val="36"/>
          <w:szCs w:val="36"/>
        </w:rPr>
      </w:pPr>
      <w:r>
        <w:rPr>
          <w:rFonts w:hint="eastAsia" w:ascii="方正小标宋简体" w:eastAsia="方正小标宋简体"/>
          <w:b/>
          <w:bCs/>
          <w:sz w:val="36"/>
        </w:rPr>
        <w:t>公开招聘工作人员报名表</w:t>
      </w:r>
    </w:p>
    <w:p>
      <w:pPr>
        <w:jc w:val="right"/>
        <w:rPr>
          <w:rFonts w:eastAsia="黑体"/>
          <w:b/>
          <w:bCs/>
          <w:sz w:val="36"/>
          <w:szCs w:val="36"/>
        </w:rPr>
      </w:pPr>
      <w:r>
        <w:rPr>
          <w:rFonts w:hint="eastAsia" w:ascii="宋体" w:hAnsi="宋体"/>
          <w:szCs w:val="21"/>
        </w:rPr>
        <w:t>报名序号（工作人员填）：</w:t>
      </w:r>
    </w:p>
    <w:tbl>
      <w:tblPr>
        <w:tblStyle w:val="7"/>
        <w:tblW w:w="101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7"/>
        <w:gridCol w:w="544"/>
        <w:gridCol w:w="567"/>
        <w:gridCol w:w="852"/>
        <w:gridCol w:w="700"/>
        <w:gridCol w:w="283"/>
        <w:gridCol w:w="284"/>
        <w:gridCol w:w="273"/>
        <w:gridCol w:w="10"/>
        <w:gridCol w:w="43"/>
        <w:gridCol w:w="246"/>
        <w:gridCol w:w="287"/>
        <w:gridCol w:w="284"/>
        <w:gridCol w:w="40"/>
        <w:gridCol w:w="247"/>
        <w:gridCol w:w="284"/>
        <w:gridCol w:w="302"/>
        <w:gridCol w:w="280"/>
        <w:gridCol w:w="280"/>
        <w:gridCol w:w="236"/>
        <w:gridCol w:w="167"/>
        <w:gridCol w:w="69"/>
        <w:gridCol w:w="6"/>
        <w:gridCol w:w="230"/>
        <w:gridCol w:w="273"/>
        <w:gridCol w:w="266"/>
        <w:gridCol w:w="17"/>
        <w:gridCol w:w="284"/>
        <w:gridCol w:w="284"/>
        <w:gridCol w:w="16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321" w:type="dxa"/>
            <w:gridSpan w:val="2"/>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姓    名</w:t>
            </w:r>
          </w:p>
        </w:tc>
        <w:tc>
          <w:tcPr>
            <w:tcW w:w="1419"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70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身份</w:t>
            </w:r>
          </w:p>
          <w:p>
            <w:pPr>
              <w:spacing w:line="240" w:lineRule="exact"/>
              <w:jc w:val="center"/>
              <w:rPr>
                <w:rFonts w:eastAsia="仿宋_GB2312"/>
                <w:bCs/>
                <w:sz w:val="24"/>
                <w:szCs w:val="30"/>
              </w:rPr>
            </w:pPr>
            <w:r>
              <w:rPr>
                <w:rFonts w:hint="eastAsia" w:eastAsia="仿宋_GB2312"/>
                <w:bCs/>
                <w:sz w:val="24"/>
                <w:szCs w:val="30"/>
              </w:rPr>
              <w:t>证号</w:t>
            </w:r>
          </w:p>
        </w:tc>
        <w:tc>
          <w:tcPr>
            <w:tcW w:w="283"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3"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9"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7"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30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36"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3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3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73"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3"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2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p>
        </w:tc>
        <w:tc>
          <w:tcPr>
            <w:tcW w:w="1698" w:type="dxa"/>
            <w:vMerge w:val="restart"/>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bCs/>
                <w:sz w:val="24"/>
                <w:szCs w:val="30"/>
              </w:rPr>
            </w:pPr>
            <w:r>
              <w:rPr>
                <w:rFonts w:hint="eastAsia" w:eastAsia="仿宋_GB2312"/>
                <w:bCs/>
                <w:sz w:val="24"/>
                <w:szCs w:val="30"/>
              </w:rPr>
              <w:t>照</w:t>
            </w:r>
          </w:p>
          <w:p>
            <w:pPr>
              <w:spacing w:line="240" w:lineRule="exact"/>
              <w:jc w:val="center"/>
              <w:rPr>
                <w:rFonts w:eastAsia="仿宋_GB2312"/>
                <w:bCs/>
                <w:sz w:val="24"/>
                <w:szCs w:val="30"/>
              </w:rPr>
            </w:pPr>
            <w:r>
              <w:rPr>
                <w:rFonts w:hint="eastAsia" w:eastAsia="仿宋_GB2312"/>
                <w:bCs/>
                <w:sz w:val="24"/>
                <w:szCs w:val="30"/>
              </w:rPr>
              <w:t>片</w:t>
            </w:r>
          </w:p>
          <w:p>
            <w:pPr>
              <w:spacing w:line="240" w:lineRule="exact"/>
              <w:jc w:val="center"/>
              <w:rPr>
                <w:rFonts w:eastAsia="仿宋_GB2312"/>
                <w:bCs/>
                <w:sz w:val="24"/>
                <w:szCs w:val="30"/>
              </w:rPr>
            </w:pPr>
            <w:r>
              <w:rPr>
                <w:rFonts w:hint="eastAsia" w:eastAsia="仿宋_GB2312"/>
                <w:bCs/>
                <w:sz w:val="24"/>
                <w:szCs w:val="30"/>
              </w:rPr>
              <w:t>粘</w:t>
            </w:r>
          </w:p>
          <w:p>
            <w:pPr>
              <w:spacing w:line="240" w:lineRule="exact"/>
              <w:jc w:val="center"/>
              <w:rPr>
                <w:rFonts w:eastAsia="仿宋_GB2312"/>
                <w:bCs/>
                <w:sz w:val="24"/>
                <w:szCs w:val="30"/>
              </w:rPr>
            </w:pPr>
            <w:r>
              <w:rPr>
                <w:rFonts w:hint="eastAsia" w:eastAsia="仿宋_GB2312"/>
                <w:bCs/>
                <w:sz w:val="24"/>
                <w:szCs w:val="30"/>
              </w:rPr>
              <w:t>贴</w:t>
            </w:r>
          </w:p>
          <w:p>
            <w:pPr>
              <w:spacing w:line="240" w:lineRule="exact"/>
              <w:jc w:val="center"/>
              <w:rPr>
                <w:rFonts w:eastAsia="仿宋_GB2312"/>
                <w:bCs/>
                <w:sz w:val="24"/>
                <w:szCs w:val="30"/>
              </w:rPr>
            </w:pPr>
            <w:r>
              <w:rPr>
                <w:rFonts w:hint="eastAsia" w:eastAsia="仿宋_GB2312"/>
                <w:bCs/>
                <w:sz w:val="24"/>
                <w:szCs w:val="30"/>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性</w:t>
            </w:r>
            <w:r>
              <w:rPr>
                <w:rFonts w:eastAsia="仿宋_GB2312"/>
                <w:bCs/>
                <w:sz w:val="24"/>
                <w:szCs w:val="30"/>
              </w:rPr>
              <w:t xml:space="preserve">    </w:t>
            </w:r>
            <w:r>
              <w:rPr>
                <w:rFonts w:hint="eastAsia" w:eastAsia="仿宋_GB2312"/>
                <w:bCs/>
                <w:sz w:val="24"/>
                <w:szCs w:val="30"/>
              </w:rPr>
              <w:t>别</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出生年月</w:t>
            </w:r>
          </w:p>
        </w:tc>
        <w:tc>
          <w:tcPr>
            <w:tcW w:w="144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340" w:type="dxa"/>
            <w:gridSpan w:val="7"/>
            <w:tcBorders>
              <w:top w:val="single" w:color="auto" w:sz="4" w:space="0"/>
              <w:left w:val="single" w:color="auto" w:sz="4" w:space="0"/>
              <w:bottom w:val="single" w:color="auto" w:sz="4" w:space="0"/>
              <w:right w:val="single" w:color="auto" w:sz="4" w:space="0"/>
            </w:tcBorders>
            <w:vAlign w:val="center"/>
          </w:tcPr>
          <w:p>
            <w:pPr>
              <w:ind w:left="27"/>
              <w:jc w:val="center"/>
              <w:rPr>
                <w:rFonts w:eastAsia="仿宋_GB2312"/>
                <w:bCs/>
                <w:sz w:val="24"/>
                <w:szCs w:val="30"/>
              </w:rPr>
            </w:pPr>
            <w:r>
              <w:rPr>
                <w:rFonts w:hint="eastAsia" w:eastAsia="仿宋_GB2312"/>
                <w:bCs/>
                <w:sz w:val="24"/>
                <w:szCs w:val="30"/>
              </w:rPr>
              <w:t>政治面貌</w:t>
            </w:r>
          </w:p>
        </w:tc>
        <w:tc>
          <w:tcPr>
            <w:tcW w:w="1354"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Cs/>
                <w:sz w:val="24"/>
                <w:szCs w:val="30"/>
              </w:rPr>
            </w:pPr>
          </w:p>
        </w:tc>
        <w:tc>
          <w:tcPr>
            <w:tcW w:w="169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民</w:t>
            </w:r>
            <w:r>
              <w:rPr>
                <w:rFonts w:eastAsia="仿宋_GB2312"/>
                <w:bCs/>
                <w:sz w:val="24"/>
                <w:szCs w:val="30"/>
              </w:rPr>
              <w:t xml:space="preserve">    </w:t>
            </w:r>
            <w:r>
              <w:rPr>
                <w:rFonts w:hint="eastAsia" w:eastAsia="仿宋_GB2312"/>
                <w:bCs/>
                <w:sz w:val="24"/>
                <w:szCs w:val="30"/>
              </w:rPr>
              <w:t>族</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婚姻状况</w:t>
            </w:r>
          </w:p>
        </w:tc>
        <w:tc>
          <w:tcPr>
            <w:tcW w:w="1441"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340"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籍</w:t>
            </w:r>
            <w:r>
              <w:rPr>
                <w:rFonts w:eastAsia="仿宋_GB2312"/>
                <w:bCs/>
                <w:sz w:val="24"/>
                <w:szCs w:val="30"/>
              </w:rPr>
              <w:t xml:space="preserve">    </w:t>
            </w:r>
            <w:r>
              <w:rPr>
                <w:rFonts w:hint="eastAsia" w:eastAsia="仿宋_GB2312"/>
                <w:bCs/>
                <w:sz w:val="24"/>
                <w:szCs w:val="30"/>
              </w:rPr>
              <w:t>贯</w:t>
            </w:r>
          </w:p>
        </w:tc>
        <w:tc>
          <w:tcPr>
            <w:tcW w:w="1354"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Cs/>
                <w:sz w:val="24"/>
                <w:szCs w:val="30"/>
              </w:rPr>
            </w:pPr>
          </w:p>
        </w:tc>
        <w:tc>
          <w:tcPr>
            <w:tcW w:w="169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exac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全日制</w:t>
            </w:r>
          </w:p>
          <w:p>
            <w:pPr>
              <w:jc w:val="center"/>
              <w:rPr>
                <w:rFonts w:eastAsia="仿宋_GB2312"/>
                <w:bCs/>
                <w:sz w:val="24"/>
                <w:szCs w:val="30"/>
              </w:rPr>
            </w:pPr>
            <w:r>
              <w:rPr>
                <w:rFonts w:hint="eastAsia" w:eastAsia="仿宋_GB2312"/>
                <w:bCs/>
                <w:sz w:val="24"/>
                <w:szCs w:val="30"/>
              </w:rPr>
              <w:t>学历学位</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left" w:pos="420"/>
              </w:tabs>
              <w:snapToGrid/>
              <w:rPr>
                <w:rFonts w:eastAsia="仿宋_GB2312"/>
                <w:bCs/>
                <w:sz w:val="24"/>
                <w:szCs w:val="30"/>
              </w:rPr>
            </w:pPr>
            <w:r>
              <w:rPr>
                <w:rFonts w:hint="eastAsia" w:eastAsia="仿宋_GB2312"/>
                <w:bCs/>
                <w:sz w:val="24"/>
                <w:szCs w:val="30"/>
              </w:rPr>
              <w:t>毕业院校及</w:t>
            </w:r>
            <w:r>
              <w:rPr>
                <w:rFonts w:eastAsia="仿宋_GB2312"/>
                <w:bCs/>
                <w:sz w:val="24"/>
                <w:szCs w:val="30"/>
              </w:rPr>
              <w:t xml:space="preserve"> </w:t>
            </w:r>
            <w:r>
              <w:rPr>
                <w:rFonts w:hint="eastAsia" w:eastAsia="仿宋_GB2312"/>
                <w:bCs/>
                <w:sz w:val="24"/>
                <w:szCs w:val="30"/>
              </w:rPr>
              <w:t>专</w:t>
            </w:r>
            <w:r>
              <w:rPr>
                <w:rFonts w:eastAsia="仿宋_GB2312"/>
                <w:bCs/>
                <w:sz w:val="24"/>
                <w:szCs w:val="30"/>
              </w:rPr>
              <w:t xml:space="preserve"> </w:t>
            </w:r>
            <w:r>
              <w:rPr>
                <w:rFonts w:hint="eastAsia" w:eastAsia="仿宋_GB2312"/>
                <w:bCs/>
                <w:sz w:val="24"/>
                <w:szCs w:val="30"/>
              </w:rPr>
              <w:t>业</w:t>
            </w:r>
          </w:p>
        </w:tc>
        <w:tc>
          <w:tcPr>
            <w:tcW w:w="4135" w:type="dxa"/>
            <w:gridSpan w:val="21"/>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仿宋_GB2312"/>
                <w:bCs/>
                <w:sz w:val="24"/>
                <w:szCs w:val="30"/>
              </w:rPr>
            </w:pPr>
          </w:p>
        </w:tc>
        <w:tc>
          <w:tcPr>
            <w:tcW w:w="169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2" w:hRule="exac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在职</w:t>
            </w:r>
          </w:p>
          <w:p>
            <w:pPr>
              <w:jc w:val="center"/>
              <w:rPr>
                <w:rFonts w:eastAsia="仿宋_GB2312"/>
                <w:bCs/>
                <w:sz w:val="24"/>
                <w:szCs w:val="30"/>
              </w:rPr>
            </w:pPr>
            <w:r>
              <w:rPr>
                <w:rFonts w:hint="eastAsia" w:eastAsia="仿宋_GB2312"/>
                <w:bCs/>
                <w:sz w:val="24"/>
                <w:szCs w:val="30"/>
              </w:rPr>
              <w:t>学历学位</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szCs w:val="30"/>
              </w:rPr>
            </w:pPr>
            <w:r>
              <w:rPr>
                <w:rFonts w:hint="eastAsia" w:eastAsia="仿宋_GB2312"/>
                <w:bCs/>
                <w:sz w:val="24"/>
                <w:szCs w:val="30"/>
              </w:rPr>
              <w:t>毕业院校及</w:t>
            </w:r>
            <w:r>
              <w:rPr>
                <w:rFonts w:eastAsia="仿宋_GB2312"/>
                <w:bCs/>
                <w:sz w:val="24"/>
                <w:szCs w:val="30"/>
              </w:rPr>
              <w:t xml:space="preserve"> </w:t>
            </w:r>
            <w:r>
              <w:rPr>
                <w:rFonts w:hint="eastAsia" w:eastAsia="仿宋_GB2312"/>
                <w:bCs/>
                <w:sz w:val="24"/>
                <w:szCs w:val="30"/>
              </w:rPr>
              <w:t>专</w:t>
            </w:r>
            <w:r>
              <w:rPr>
                <w:rFonts w:eastAsia="仿宋_GB2312"/>
                <w:bCs/>
                <w:sz w:val="24"/>
                <w:szCs w:val="30"/>
              </w:rPr>
              <w:t xml:space="preserve"> </w:t>
            </w:r>
            <w:r>
              <w:rPr>
                <w:rFonts w:hint="eastAsia" w:eastAsia="仿宋_GB2312"/>
                <w:bCs/>
                <w:sz w:val="24"/>
                <w:szCs w:val="30"/>
              </w:rPr>
              <w:t>业</w:t>
            </w:r>
          </w:p>
        </w:tc>
        <w:tc>
          <w:tcPr>
            <w:tcW w:w="4135" w:type="dxa"/>
            <w:gridSpan w:val="21"/>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_GB2312"/>
                <w:bCs/>
                <w:sz w:val="24"/>
                <w:szCs w:val="30"/>
              </w:rPr>
            </w:pPr>
          </w:p>
        </w:tc>
        <w:tc>
          <w:tcPr>
            <w:tcW w:w="169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3" w:hRule="exac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职</w:t>
            </w:r>
            <w:r>
              <w:rPr>
                <w:rFonts w:eastAsia="仿宋_GB2312"/>
                <w:bCs/>
                <w:sz w:val="24"/>
                <w:szCs w:val="30"/>
              </w:rPr>
              <w:t xml:space="preserve">  </w:t>
            </w:r>
            <w:r>
              <w:rPr>
                <w:rFonts w:hint="eastAsia" w:eastAsia="仿宋_GB2312"/>
                <w:bCs/>
                <w:sz w:val="24"/>
                <w:szCs w:val="30"/>
              </w:rPr>
              <w:t>称</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仿宋_GB2312"/>
                <w:bCs/>
                <w:sz w:val="24"/>
                <w:szCs w:val="30"/>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bCs/>
                <w:sz w:val="24"/>
                <w:szCs w:val="30"/>
              </w:rPr>
            </w:pPr>
            <w:r>
              <w:rPr>
                <w:rFonts w:hint="eastAsia" w:eastAsia="仿宋_GB2312"/>
                <w:bCs/>
                <w:sz w:val="24"/>
                <w:szCs w:val="30"/>
              </w:rPr>
              <w:t>工作单位</w:t>
            </w:r>
          </w:p>
        </w:tc>
        <w:tc>
          <w:tcPr>
            <w:tcW w:w="5833" w:type="dxa"/>
            <w:gridSpan w:val="22"/>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6" w:hRule="exact"/>
          <w:jc w:val="center"/>
        </w:trPr>
        <w:tc>
          <w:tcPr>
            <w:tcW w:w="4280" w:type="dxa"/>
            <w:gridSpan w:val="8"/>
            <w:tcBorders>
              <w:top w:val="single" w:color="auto" w:sz="4" w:space="0"/>
              <w:left w:val="single" w:color="auto" w:sz="12" w:space="0"/>
              <w:bottom w:val="single" w:color="auto" w:sz="4" w:space="0"/>
              <w:right w:val="single" w:color="auto" w:sz="4" w:space="0"/>
            </w:tcBorders>
            <w:vAlign w:val="center"/>
          </w:tcPr>
          <w:p>
            <w:pPr>
              <w:widowControl/>
              <w:spacing w:line="300" w:lineRule="exact"/>
              <w:jc w:val="left"/>
              <w:rPr>
                <w:rFonts w:eastAsia="仿宋_GB2312"/>
                <w:bCs/>
                <w:sz w:val="24"/>
                <w:szCs w:val="30"/>
              </w:rPr>
            </w:pPr>
            <w:r>
              <w:rPr>
                <w:rFonts w:hint="eastAsia" w:eastAsia="仿宋_GB2312"/>
                <w:bCs/>
                <w:sz w:val="24"/>
                <w:szCs w:val="30"/>
              </w:rPr>
              <w:t>是否应届毕业生</w:t>
            </w:r>
            <w:r>
              <w:rPr>
                <w:rFonts w:eastAsia="仿宋_GB2312"/>
                <w:bCs/>
                <w:sz w:val="24"/>
                <w:szCs w:val="30"/>
              </w:rPr>
              <w:t xml:space="preserve">   </w:t>
            </w:r>
          </w:p>
        </w:tc>
        <w:tc>
          <w:tcPr>
            <w:tcW w:w="5833" w:type="dxa"/>
            <w:gridSpan w:val="22"/>
            <w:tcBorders>
              <w:top w:val="single" w:color="auto" w:sz="4" w:space="0"/>
              <w:left w:val="single" w:color="auto" w:sz="4" w:space="0"/>
              <w:bottom w:val="single" w:color="auto" w:sz="4" w:space="0"/>
              <w:right w:val="single" w:color="auto" w:sz="12" w:space="0"/>
            </w:tcBorders>
            <w:vAlign w:val="center"/>
          </w:tcPr>
          <w:p>
            <w:pPr>
              <w:widowControl/>
              <w:spacing w:line="300" w:lineRule="exact"/>
              <w:ind w:left="360"/>
              <w:jc w:val="left"/>
              <w:rPr>
                <w:rFonts w:eastAsia="仿宋_GB2312"/>
                <w:bCs/>
                <w:sz w:val="24"/>
                <w:szCs w:val="30"/>
              </w:rPr>
            </w:pPr>
            <w:r>
              <w:rPr>
                <w:rFonts w:eastAsia="仿宋_GB2312"/>
                <w:bCs/>
                <w:sz w:val="24"/>
                <w:szCs w:val="30"/>
              </w:rPr>
              <w:t xml:space="preserve">   </w:t>
            </w:r>
            <w:r>
              <w:rPr>
                <w:rFonts w:hint="eastAsia" w:eastAsia="仿宋_GB2312"/>
                <w:bCs/>
                <w:sz w:val="32"/>
                <w:szCs w:val="32"/>
              </w:rPr>
              <w:t>□</w:t>
            </w:r>
            <w:r>
              <w:rPr>
                <w:rFonts w:hint="eastAsia" w:eastAsia="仿宋_GB2312"/>
                <w:bCs/>
                <w:sz w:val="24"/>
                <w:szCs w:val="30"/>
              </w:rPr>
              <w:t>是</w:t>
            </w:r>
            <w:r>
              <w:rPr>
                <w:rFonts w:eastAsia="仿宋_GB2312"/>
                <w:bCs/>
                <w:sz w:val="24"/>
                <w:szCs w:val="30"/>
              </w:rPr>
              <w:t xml:space="preserve">             </w:t>
            </w:r>
            <w:r>
              <w:rPr>
                <w:rFonts w:eastAsia="仿宋_GB2312"/>
                <w:bCs/>
                <w:sz w:val="30"/>
                <w:szCs w:val="30"/>
              </w:rPr>
              <w:t xml:space="preserve"> </w:t>
            </w:r>
            <w:r>
              <w:rPr>
                <w:rFonts w:hint="eastAsia" w:eastAsia="仿宋_GB2312"/>
                <w:bCs/>
                <w:sz w:val="30"/>
                <w:szCs w:val="30"/>
              </w:rPr>
              <w:t>□</w:t>
            </w:r>
            <w:r>
              <w:rPr>
                <w:rFonts w:hint="eastAsia" w:eastAsia="仿宋_GB2312"/>
                <w:bCs/>
                <w:sz w:val="24"/>
                <w:szCs w:val="3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jc w:val="center"/>
        </w:trPr>
        <w:tc>
          <w:tcPr>
            <w:tcW w:w="1321" w:type="dxa"/>
            <w:gridSpan w:val="2"/>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现住址</w:t>
            </w:r>
          </w:p>
        </w:tc>
        <w:tc>
          <w:tcPr>
            <w:tcW w:w="3869" w:type="dxa"/>
            <w:gridSpan w:val="12"/>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Cs/>
                <w:sz w:val="24"/>
                <w:szCs w:val="30"/>
              </w:rPr>
            </w:pPr>
          </w:p>
        </w:tc>
        <w:tc>
          <w:tcPr>
            <w:tcW w:w="179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固定电话</w:t>
            </w:r>
          </w:p>
        </w:tc>
        <w:tc>
          <w:tcPr>
            <w:tcW w:w="3127" w:type="dxa"/>
            <w:gridSpan w:val="9"/>
            <w:tcBorders>
              <w:top w:val="single" w:color="auto" w:sz="4" w:space="0"/>
              <w:left w:val="single" w:color="auto" w:sz="4" w:space="0"/>
              <w:bottom w:val="single" w:color="auto" w:sz="4" w:space="0"/>
              <w:right w:val="single" w:color="auto" w:sz="12" w:space="0"/>
            </w:tcBorders>
            <w:vAlign w:val="center"/>
          </w:tcPr>
          <w:p>
            <w:pPr>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8" w:hRule="atLeast"/>
          <w:jc w:val="center"/>
        </w:trPr>
        <w:tc>
          <w:tcPr>
            <w:tcW w:w="1321"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bCs/>
                <w:sz w:val="24"/>
                <w:szCs w:val="30"/>
              </w:rPr>
            </w:pPr>
          </w:p>
        </w:tc>
        <w:tc>
          <w:tcPr>
            <w:tcW w:w="3869"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Cs/>
                <w:sz w:val="24"/>
                <w:szCs w:val="30"/>
              </w:rPr>
            </w:pPr>
          </w:p>
        </w:tc>
        <w:tc>
          <w:tcPr>
            <w:tcW w:w="179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移动电话</w:t>
            </w:r>
          </w:p>
        </w:tc>
        <w:tc>
          <w:tcPr>
            <w:tcW w:w="3127" w:type="dxa"/>
            <w:gridSpan w:val="9"/>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jc w:val="center"/>
        </w:trPr>
        <w:tc>
          <w:tcPr>
            <w:tcW w:w="132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报考岗位及编号</w:t>
            </w:r>
          </w:p>
        </w:tc>
        <w:tc>
          <w:tcPr>
            <w:tcW w:w="8792" w:type="dxa"/>
            <w:gridSpan w:val="28"/>
            <w:tcBorders>
              <w:top w:val="single" w:color="auto" w:sz="4" w:space="0"/>
              <w:left w:val="single" w:color="auto" w:sz="4" w:space="0"/>
              <w:bottom w:val="single" w:color="auto" w:sz="4" w:space="0"/>
              <w:right w:val="single" w:color="auto" w:sz="12" w:space="0"/>
            </w:tcBorders>
            <w:vAlign w:val="center"/>
          </w:tcPr>
          <w:p>
            <w:pPr>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jc w:val="center"/>
        </w:trPr>
        <w:tc>
          <w:tcPr>
            <w:tcW w:w="777" w:type="dxa"/>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个</w:t>
            </w:r>
          </w:p>
          <w:p>
            <w:pPr>
              <w:spacing w:line="240" w:lineRule="exact"/>
              <w:jc w:val="center"/>
              <w:rPr>
                <w:rFonts w:eastAsia="仿宋_GB2312"/>
                <w:bCs/>
                <w:sz w:val="24"/>
                <w:szCs w:val="30"/>
              </w:rPr>
            </w:pPr>
            <w:r>
              <w:rPr>
                <w:rFonts w:hint="eastAsia" w:eastAsia="仿宋_GB2312"/>
                <w:bCs/>
                <w:sz w:val="24"/>
                <w:szCs w:val="30"/>
              </w:rPr>
              <w:t>人</w:t>
            </w:r>
          </w:p>
          <w:p>
            <w:pPr>
              <w:spacing w:line="240" w:lineRule="exact"/>
              <w:jc w:val="center"/>
              <w:rPr>
                <w:rFonts w:eastAsia="仿宋_GB2312"/>
                <w:bCs/>
                <w:sz w:val="24"/>
                <w:szCs w:val="30"/>
              </w:rPr>
            </w:pPr>
            <w:r>
              <w:rPr>
                <w:rFonts w:hint="eastAsia" w:eastAsia="仿宋_GB2312"/>
                <w:bCs/>
                <w:sz w:val="24"/>
                <w:szCs w:val="30"/>
              </w:rPr>
              <w:t>学</w:t>
            </w:r>
          </w:p>
          <w:p>
            <w:pPr>
              <w:spacing w:line="240" w:lineRule="exact"/>
              <w:jc w:val="center"/>
              <w:rPr>
                <w:rFonts w:eastAsia="仿宋_GB2312"/>
                <w:bCs/>
                <w:sz w:val="24"/>
                <w:szCs w:val="30"/>
              </w:rPr>
            </w:pPr>
            <w:r>
              <w:rPr>
                <w:rFonts w:hint="eastAsia" w:eastAsia="仿宋_GB2312"/>
                <w:bCs/>
                <w:sz w:val="24"/>
                <w:szCs w:val="30"/>
              </w:rPr>
              <w:t>习</w:t>
            </w:r>
          </w:p>
          <w:p>
            <w:pPr>
              <w:spacing w:line="240" w:lineRule="exact"/>
              <w:jc w:val="center"/>
              <w:rPr>
                <w:rFonts w:eastAsia="仿宋_GB2312"/>
                <w:bCs/>
                <w:sz w:val="24"/>
                <w:szCs w:val="30"/>
              </w:rPr>
            </w:pPr>
            <w:r>
              <w:rPr>
                <w:rFonts w:hint="eastAsia" w:eastAsia="仿宋_GB2312"/>
                <w:bCs/>
                <w:sz w:val="24"/>
                <w:szCs w:val="30"/>
              </w:rPr>
              <w:t>和</w:t>
            </w:r>
          </w:p>
          <w:p>
            <w:pPr>
              <w:spacing w:line="240" w:lineRule="exact"/>
              <w:jc w:val="center"/>
              <w:rPr>
                <w:rFonts w:eastAsia="仿宋_GB2312"/>
                <w:bCs/>
                <w:sz w:val="24"/>
                <w:szCs w:val="30"/>
              </w:rPr>
            </w:pPr>
            <w:r>
              <w:rPr>
                <w:rFonts w:hint="eastAsia" w:eastAsia="仿宋_GB2312"/>
                <w:bCs/>
                <w:sz w:val="24"/>
                <w:szCs w:val="30"/>
              </w:rPr>
              <w:t>工</w:t>
            </w:r>
          </w:p>
          <w:p>
            <w:pPr>
              <w:spacing w:line="240" w:lineRule="exact"/>
              <w:jc w:val="center"/>
              <w:rPr>
                <w:rFonts w:eastAsia="仿宋_GB2312"/>
                <w:bCs/>
                <w:sz w:val="24"/>
                <w:szCs w:val="30"/>
              </w:rPr>
            </w:pPr>
            <w:r>
              <w:rPr>
                <w:rFonts w:hint="eastAsia" w:eastAsia="仿宋_GB2312"/>
                <w:bCs/>
                <w:sz w:val="24"/>
                <w:szCs w:val="30"/>
              </w:rPr>
              <w:t>作</w:t>
            </w:r>
          </w:p>
          <w:p>
            <w:pPr>
              <w:spacing w:line="240" w:lineRule="exact"/>
              <w:jc w:val="center"/>
              <w:rPr>
                <w:rFonts w:eastAsia="仿宋_GB2312"/>
                <w:bCs/>
                <w:sz w:val="24"/>
                <w:szCs w:val="30"/>
              </w:rPr>
            </w:pPr>
            <w:r>
              <w:rPr>
                <w:rFonts w:hint="eastAsia" w:eastAsia="仿宋_GB2312"/>
                <w:bCs/>
                <w:sz w:val="24"/>
                <w:szCs w:val="30"/>
              </w:rPr>
              <w:t>简</w:t>
            </w:r>
          </w:p>
          <w:p>
            <w:pPr>
              <w:spacing w:line="240" w:lineRule="exact"/>
              <w:jc w:val="center"/>
              <w:rPr>
                <w:rFonts w:eastAsia="仿宋_GB2312"/>
                <w:bCs/>
                <w:sz w:val="24"/>
                <w:szCs w:val="30"/>
              </w:rPr>
            </w:pPr>
            <w:r>
              <w:rPr>
                <w:rFonts w:hint="eastAsia" w:eastAsia="仿宋_GB2312"/>
                <w:bCs/>
                <w:sz w:val="24"/>
                <w:szCs w:val="30"/>
              </w:rPr>
              <w:t>历</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eastAsia="仿宋_GB2312"/>
                <w:bCs/>
                <w:sz w:val="24"/>
                <w:szCs w:val="30"/>
              </w:rPr>
            </w:pPr>
            <w:r>
              <w:rPr>
                <w:rFonts w:hint="eastAsia" w:eastAsia="仿宋_GB2312"/>
                <w:bCs/>
                <w:sz w:val="24"/>
                <w:szCs w:val="30"/>
              </w:rPr>
              <w:t>起年月</w:t>
            </w:r>
          </w:p>
        </w:tc>
        <w:tc>
          <w:tcPr>
            <w:tcW w:w="24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eastAsia="仿宋_GB2312"/>
                <w:bCs/>
                <w:sz w:val="24"/>
                <w:szCs w:val="30"/>
              </w:rPr>
            </w:pPr>
            <w:r>
              <w:rPr>
                <w:rFonts w:hint="eastAsia" w:eastAsia="仿宋_GB2312"/>
                <w:bCs/>
                <w:sz w:val="24"/>
                <w:szCs w:val="30"/>
              </w:rPr>
              <w:t>止年月</w:t>
            </w:r>
          </w:p>
        </w:tc>
        <w:tc>
          <w:tcPr>
            <w:tcW w:w="3497"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eastAsia="仿宋_GB2312"/>
                <w:bCs/>
                <w:sz w:val="24"/>
                <w:szCs w:val="30"/>
              </w:rPr>
            </w:pPr>
            <w:r>
              <w:rPr>
                <w:rFonts w:hint="eastAsia" w:eastAsia="仿宋_GB2312"/>
                <w:bCs/>
                <w:sz w:val="24"/>
                <w:szCs w:val="30"/>
              </w:rPr>
              <w:t>单位或学校名称</w:t>
            </w:r>
          </w:p>
        </w:tc>
        <w:tc>
          <w:tcPr>
            <w:tcW w:w="2283"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360" w:lineRule="exact"/>
              <w:jc w:val="center"/>
              <w:rPr>
                <w:rFonts w:eastAsia="仿宋_GB2312"/>
                <w:bCs/>
                <w:sz w:val="24"/>
                <w:szCs w:val="30"/>
              </w:rPr>
            </w:pPr>
            <w:r>
              <w:rPr>
                <w:rFonts w:hint="eastAsia" w:eastAsia="仿宋_GB2312"/>
                <w:bCs/>
                <w:sz w:val="24"/>
                <w:szCs w:val="30"/>
              </w:rPr>
              <w:t>从事何工作及职务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exact"/>
          <w:jc w:val="center"/>
        </w:trPr>
        <w:tc>
          <w:tcPr>
            <w:tcW w:w="77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bCs/>
                <w:sz w:val="24"/>
                <w:szCs w:val="30"/>
              </w:rPr>
            </w:pPr>
          </w:p>
        </w:tc>
        <w:tc>
          <w:tcPr>
            <w:tcW w:w="11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4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3497"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283"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exact"/>
          <w:jc w:val="center"/>
        </w:trPr>
        <w:tc>
          <w:tcPr>
            <w:tcW w:w="77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bCs/>
                <w:sz w:val="24"/>
                <w:szCs w:val="30"/>
              </w:rPr>
            </w:pPr>
          </w:p>
        </w:tc>
        <w:tc>
          <w:tcPr>
            <w:tcW w:w="11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4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3497"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283"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exact"/>
          <w:jc w:val="center"/>
        </w:trPr>
        <w:tc>
          <w:tcPr>
            <w:tcW w:w="77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bCs/>
                <w:sz w:val="24"/>
                <w:szCs w:val="30"/>
              </w:rPr>
            </w:pPr>
          </w:p>
        </w:tc>
        <w:tc>
          <w:tcPr>
            <w:tcW w:w="11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4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3497"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283"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exact"/>
          <w:jc w:val="center"/>
        </w:trPr>
        <w:tc>
          <w:tcPr>
            <w:tcW w:w="77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eastAsia="仿宋_GB2312"/>
                <w:bCs/>
                <w:sz w:val="24"/>
                <w:szCs w:val="30"/>
              </w:rPr>
            </w:pPr>
          </w:p>
        </w:tc>
        <w:tc>
          <w:tcPr>
            <w:tcW w:w="111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44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3497"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_GB2312"/>
                <w:bCs/>
                <w:sz w:val="24"/>
                <w:szCs w:val="30"/>
              </w:rPr>
            </w:pPr>
          </w:p>
        </w:tc>
        <w:tc>
          <w:tcPr>
            <w:tcW w:w="2283" w:type="dxa"/>
            <w:gridSpan w:val="4"/>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exact"/>
          <w:jc w:val="center"/>
        </w:trPr>
        <w:tc>
          <w:tcPr>
            <w:tcW w:w="777"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eastAsia="仿宋_GB2312"/>
                <w:bCs/>
                <w:sz w:val="24"/>
                <w:szCs w:val="30"/>
              </w:rPr>
            </w:pPr>
          </w:p>
        </w:tc>
        <w:tc>
          <w:tcPr>
            <w:tcW w:w="1111" w:type="dxa"/>
            <w:gridSpan w:val="2"/>
            <w:tcBorders>
              <w:top w:val="single" w:color="auto" w:sz="4" w:space="0"/>
              <w:left w:val="single" w:color="auto" w:sz="4" w:space="0"/>
              <w:bottom w:val="single" w:color="auto" w:sz="12" w:space="0"/>
              <w:right w:val="single" w:color="auto" w:sz="4" w:space="0"/>
            </w:tcBorders>
            <w:vAlign w:val="center"/>
          </w:tcPr>
          <w:p>
            <w:pPr>
              <w:snapToGrid w:val="0"/>
              <w:spacing w:line="240" w:lineRule="exact"/>
              <w:rPr>
                <w:rFonts w:eastAsia="仿宋_GB2312"/>
                <w:bCs/>
                <w:sz w:val="24"/>
                <w:szCs w:val="30"/>
              </w:rPr>
            </w:pPr>
          </w:p>
        </w:tc>
        <w:tc>
          <w:tcPr>
            <w:tcW w:w="2445" w:type="dxa"/>
            <w:gridSpan w:val="7"/>
            <w:tcBorders>
              <w:top w:val="single" w:color="auto" w:sz="4" w:space="0"/>
              <w:left w:val="single" w:color="auto" w:sz="4" w:space="0"/>
              <w:bottom w:val="single" w:color="auto" w:sz="12" w:space="0"/>
              <w:right w:val="single" w:color="auto" w:sz="4" w:space="0"/>
            </w:tcBorders>
            <w:vAlign w:val="center"/>
          </w:tcPr>
          <w:p>
            <w:pPr>
              <w:snapToGrid w:val="0"/>
              <w:spacing w:line="240" w:lineRule="exact"/>
              <w:rPr>
                <w:rFonts w:eastAsia="仿宋_GB2312"/>
                <w:bCs/>
                <w:sz w:val="24"/>
                <w:szCs w:val="30"/>
              </w:rPr>
            </w:pPr>
          </w:p>
        </w:tc>
        <w:tc>
          <w:tcPr>
            <w:tcW w:w="3497" w:type="dxa"/>
            <w:gridSpan w:val="16"/>
            <w:tcBorders>
              <w:top w:val="single" w:color="auto" w:sz="4" w:space="0"/>
              <w:left w:val="single" w:color="auto" w:sz="4" w:space="0"/>
              <w:bottom w:val="single" w:color="auto" w:sz="12" w:space="0"/>
              <w:right w:val="single" w:color="auto" w:sz="4" w:space="0"/>
            </w:tcBorders>
            <w:vAlign w:val="center"/>
          </w:tcPr>
          <w:p>
            <w:pPr>
              <w:snapToGrid w:val="0"/>
              <w:spacing w:line="240" w:lineRule="exact"/>
              <w:rPr>
                <w:rFonts w:eastAsia="仿宋_GB2312"/>
                <w:bCs/>
                <w:sz w:val="24"/>
                <w:szCs w:val="30"/>
              </w:rPr>
            </w:pPr>
          </w:p>
        </w:tc>
        <w:tc>
          <w:tcPr>
            <w:tcW w:w="2283" w:type="dxa"/>
            <w:gridSpan w:val="4"/>
            <w:tcBorders>
              <w:top w:val="single" w:color="auto" w:sz="4" w:space="0"/>
              <w:left w:val="single" w:color="auto" w:sz="4" w:space="0"/>
              <w:bottom w:val="single" w:color="auto" w:sz="12" w:space="0"/>
              <w:right w:val="single" w:color="auto" w:sz="12" w:space="0"/>
            </w:tcBorders>
            <w:vAlign w:val="center"/>
          </w:tcPr>
          <w:p>
            <w:pPr>
              <w:snapToGrid w:val="0"/>
              <w:spacing w:line="240" w:lineRule="exact"/>
              <w:rPr>
                <w:rFonts w:eastAsia="仿宋_GB2312"/>
                <w:bCs/>
                <w:sz w:val="24"/>
                <w:szCs w:val="30"/>
              </w:rPr>
            </w:pPr>
          </w:p>
        </w:tc>
      </w:tr>
    </w:tbl>
    <w:p>
      <w:pPr>
        <w:spacing w:line="240" w:lineRule="exact"/>
        <w:jc w:val="center"/>
        <w:rPr>
          <w:rFonts w:eastAsia="仿宋_GB2312"/>
          <w:bCs/>
          <w:sz w:val="24"/>
          <w:szCs w:val="30"/>
        </w:rPr>
        <w:sectPr>
          <w:pgSz w:w="11906" w:h="16838"/>
          <w:pgMar w:top="1440" w:right="1800" w:bottom="1440" w:left="1800" w:header="851" w:footer="992" w:gutter="0"/>
          <w:cols w:space="425" w:num="1"/>
          <w:docGrid w:type="lines" w:linePitch="312" w:charSpace="0"/>
        </w:sectPr>
      </w:pPr>
    </w:p>
    <w:tbl>
      <w:tblPr>
        <w:tblStyle w:val="7"/>
        <w:tblW w:w="101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8"/>
        <w:gridCol w:w="29"/>
        <w:gridCol w:w="93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09" w:hRule="atLeast"/>
          <w:jc w:val="center"/>
        </w:trPr>
        <w:tc>
          <w:tcPr>
            <w:tcW w:w="777" w:type="dxa"/>
            <w:gridSpan w:val="2"/>
            <w:tcBorders>
              <w:top w:val="single" w:color="auto" w:sz="12" w:space="0"/>
              <w:left w:val="single" w:color="auto" w:sz="12" w:space="0"/>
              <w:bottom w:val="single" w:color="auto" w:sz="4"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奖惩情况</w:t>
            </w:r>
          </w:p>
        </w:tc>
        <w:tc>
          <w:tcPr>
            <w:tcW w:w="9336" w:type="dxa"/>
            <w:tcBorders>
              <w:top w:val="single" w:color="auto" w:sz="12" w:space="0"/>
              <w:left w:val="single" w:color="auto" w:sz="6" w:space="0"/>
              <w:bottom w:val="single" w:color="auto" w:sz="4" w:space="0"/>
              <w:right w:val="single" w:color="auto" w:sz="12" w:space="0"/>
            </w:tcBorders>
            <w:vAlign w:val="center"/>
          </w:tcPr>
          <w:p>
            <w:pPr>
              <w:snapToGrid w:val="0"/>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78" w:hRule="atLeast"/>
          <w:jc w:val="center"/>
        </w:trPr>
        <w:tc>
          <w:tcPr>
            <w:tcW w:w="777" w:type="dxa"/>
            <w:gridSpan w:val="2"/>
            <w:tcBorders>
              <w:top w:val="single" w:color="auto" w:sz="4" w:space="0"/>
              <w:left w:val="single" w:color="auto" w:sz="12" w:space="0"/>
              <w:bottom w:val="single" w:color="auto" w:sz="6" w:space="0"/>
              <w:right w:val="single" w:color="auto" w:sz="4" w:space="0"/>
            </w:tcBorders>
            <w:vAlign w:val="center"/>
          </w:tcPr>
          <w:p>
            <w:pPr>
              <w:spacing w:line="240" w:lineRule="exact"/>
              <w:jc w:val="center"/>
              <w:rPr>
                <w:rFonts w:eastAsia="仿宋_GB2312"/>
                <w:bCs/>
                <w:sz w:val="24"/>
                <w:szCs w:val="30"/>
              </w:rPr>
            </w:pPr>
            <w:r>
              <w:rPr>
                <w:rFonts w:hint="eastAsia" w:eastAsia="仿宋_GB2312"/>
                <w:bCs/>
                <w:sz w:val="24"/>
                <w:szCs w:val="30"/>
              </w:rPr>
              <w:t>熟悉专业和特长</w:t>
            </w:r>
          </w:p>
        </w:tc>
        <w:tc>
          <w:tcPr>
            <w:tcW w:w="9336" w:type="dxa"/>
            <w:tcBorders>
              <w:top w:val="single" w:color="auto" w:sz="4" w:space="0"/>
              <w:left w:val="single" w:color="auto" w:sz="4" w:space="0"/>
              <w:bottom w:val="single" w:color="auto" w:sz="6" w:space="0"/>
              <w:right w:val="single" w:color="auto" w:sz="12" w:space="0"/>
            </w:tcBorders>
            <w:vAlign w:val="center"/>
          </w:tcPr>
          <w:p>
            <w:pPr>
              <w:spacing w:line="240" w:lineRule="exact"/>
              <w:rPr>
                <w:rFonts w:eastAsia="仿宋_GB2312"/>
                <w:bCs/>
                <w:sz w:val="24"/>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07" w:hRule="atLeast"/>
          <w:jc w:val="center"/>
        </w:trPr>
        <w:tc>
          <w:tcPr>
            <w:tcW w:w="10113" w:type="dxa"/>
            <w:gridSpan w:val="3"/>
            <w:tcBorders>
              <w:top w:val="single" w:color="auto" w:sz="6" w:space="0"/>
              <w:left w:val="single" w:color="auto" w:sz="12" w:space="0"/>
              <w:bottom w:val="single" w:color="auto" w:sz="6" w:space="0"/>
              <w:right w:val="single" w:color="auto" w:sz="12" w:space="0"/>
            </w:tcBorders>
            <w:vAlign w:val="center"/>
          </w:tcPr>
          <w:p>
            <w:pPr>
              <w:snapToGrid w:val="0"/>
              <w:spacing w:line="440" w:lineRule="exact"/>
              <w:rPr>
                <w:rFonts w:eastAsia="仿宋_GB2312"/>
                <w:b/>
                <w:sz w:val="24"/>
                <w:szCs w:val="32"/>
              </w:rPr>
            </w:pPr>
          </w:p>
          <w:p>
            <w:pPr>
              <w:snapToGrid w:val="0"/>
              <w:spacing w:line="440" w:lineRule="exact"/>
              <w:rPr>
                <w:rFonts w:eastAsia="仿宋_GB2312"/>
                <w:b/>
                <w:sz w:val="24"/>
                <w:szCs w:val="32"/>
              </w:rPr>
            </w:pPr>
            <w:r>
              <w:rPr>
                <w:rFonts w:hint="eastAsia" w:eastAsia="仿宋_GB2312"/>
                <w:b/>
                <w:sz w:val="24"/>
                <w:szCs w:val="32"/>
              </w:rPr>
              <w:t>本人声明：上述填写内容真实完整，服从用人单位的岗位安排，如有不实，本人愿承担取消招聘资格的责任。</w:t>
            </w:r>
          </w:p>
          <w:p>
            <w:pPr>
              <w:snapToGrid w:val="0"/>
              <w:spacing w:line="440" w:lineRule="exact"/>
              <w:rPr>
                <w:rFonts w:eastAsia="仿宋_GB2312"/>
                <w:b/>
                <w:sz w:val="24"/>
                <w:szCs w:val="32"/>
              </w:rPr>
            </w:pPr>
            <w:r>
              <w:rPr>
                <w:rFonts w:eastAsia="仿宋_GB2312"/>
                <w:b/>
                <w:sz w:val="24"/>
                <w:szCs w:val="32"/>
              </w:rPr>
              <w:t xml:space="preserve">              </w:t>
            </w:r>
          </w:p>
          <w:p>
            <w:pPr>
              <w:snapToGrid w:val="0"/>
              <w:spacing w:line="440" w:lineRule="exact"/>
              <w:rPr>
                <w:rFonts w:eastAsia="仿宋_GB2312"/>
                <w:b/>
                <w:sz w:val="24"/>
                <w:szCs w:val="32"/>
              </w:rPr>
            </w:pPr>
          </w:p>
          <w:p>
            <w:pPr>
              <w:snapToGrid w:val="0"/>
              <w:spacing w:line="440" w:lineRule="exact"/>
              <w:ind w:firstLine="1928" w:firstLineChars="800"/>
              <w:rPr>
                <w:rFonts w:eastAsia="仿宋_GB2312"/>
                <w:b/>
                <w:sz w:val="24"/>
                <w:szCs w:val="32"/>
              </w:rPr>
            </w:pPr>
            <w:r>
              <w:rPr>
                <w:rFonts w:hint="eastAsia" w:eastAsia="仿宋_GB2312"/>
                <w:b/>
                <w:sz w:val="24"/>
                <w:szCs w:val="32"/>
              </w:rPr>
              <w:t>报名人（本人签名）：</w:t>
            </w:r>
            <w:r>
              <w:rPr>
                <w:rFonts w:eastAsia="仿宋_GB2312"/>
                <w:b/>
                <w:sz w:val="24"/>
                <w:szCs w:val="32"/>
              </w:rPr>
              <w:t xml:space="preserve">                            </w:t>
            </w:r>
            <w:r>
              <w:rPr>
                <w:rFonts w:hint="eastAsia" w:eastAsia="仿宋_GB2312"/>
                <w:b/>
                <w:sz w:val="24"/>
                <w:szCs w:val="32"/>
              </w:rPr>
              <w:t>年</w:t>
            </w:r>
            <w:r>
              <w:rPr>
                <w:rFonts w:eastAsia="仿宋_GB2312"/>
                <w:b/>
                <w:sz w:val="24"/>
                <w:szCs w:val="32"/>
              </w:rPr>
              <w:t xml:space="preserve">   </w:t>
            </w:r>
            <w:r>
              <w:rPr>
                <w:rFonts w:hint="eastAsia" w:eastAsia="仿宋_GB2312"/>
                <w:b/>
                <w:sz w:val="24"/>
                <w:szCs w:val="32"/>
              </w:rPr>
              <w:t>月</w:t>
            </w:r>
            <w:r>
              <w:rPr>
                <w:rFonts w:eastAsia="仿宋_GB2312"/>
                <w:b/>
                <w:sz w:val="24"/>
                <w:szCs w:val="32"/>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41" w:hRule="atLeast"/>
          <w:jc w:val="center"/>
        </w:trPr>
        <w:tc>
          <w:tcPr>
            <w:tcW w:w="748" w:type="dxa"/>
            <w:tcBorders>
              <w:top w:val="single" w:color="auto" w:sz="6" w:space="0"/>
              <w:left w:val="single" w:color="auto" w:sz="12" w:space="0"/>
              <w:bottom w:val="single" w:color="auto" w:sz="12" w:space="0"/>
              <w:right w:val="single" w:color="auto" w:sz="6" w:space="0"/>
            </w:tcBorders>
            <w:vAlign w:val="center"/>
          </w:tcPr>
          <w:p>
            <w:pPr>
              <w:spacing w:line="240" w:lineRule="exact"/>
              <w:jc w:val="center"/>
              <w:rPr>
                <w:rFonts w:eastAsia="仿宋_GB2312"/>
                <w:bCs/>
                <w:sz w:val="24"/>
                <w:szCs w:val="30"/>
              </w:rPr>
            </w:pPr>
            <w:r>
              <w:rPr>
                <w:rFonts w:hint="eastAsia" w:eastAsia="仿宋_GB2312"/>
                <w:bCs/>
                <w:sz w:val="24"/>
                <w:szCs w:val="30"/>
              </w:rPr>
              <w:t>招</w:t>
            </w:r>
          </w:p>
          <w:p>
            <w:pPr>
              <w:spacing w:line="240" w:lineRule="exact"/>
              <w:jc w:val="center"/>
              <w:rPr>
                <w:rFonts w:eastAsia="仿宋_GB2312"/>
                <w:bCs/>
                <w:sz w:val="24"/>
                <w:szCs w:val="30"/>
              </w:rPr>
            </w:pPr>
            <w:r>
              <w:rPr>
                <w:rFonts w:hint="eastAsia" w:eastAsia="仿宋_GB2312"/>
                <w:bCs/>
                <w:sz w:val="24"/>
                <w:szCs w:val="30"/>
              </w:rPr>
              <w:t>聘</w:t>
            </w:r>
          </w:p>
          <w:p>
            <w:pPr>
              <w:spacing w:line="240" w:lineRule="exact"/>
              <w:jc w:val="center"/>
              <w:rPr>
                <w:rFonts w:eastAsia="仿宋_GB2312"/>
                <w:bCs/>
                <w:sz w:val="24"/>
                <w:szCs w:val="30"/>
              </w:rPr>
            </w:pPr>
            <w:r>
              <w:rPr>
                <w:rFonts w:hint="eastAsia" w:eastAsia="仿宋_GB2312"/>
                <w:bCs/>
                <w:sz w:val="24"/>
                <w:szCs w:val="30"/>
              </w:rPr>
              <w:t>单</w:t>
            </w:r>
          </w:p>
          <w:p>
            <w:pPr>
              <w:spacing w:line="240" w:lineRule="exact"/>
              <w:jc w:val="center"/>
              <w:rPr>
                <w:rFonts w:eastAsia="仿宋_GB2312"/>
                <w:bCs/>
                <w:sz w:val="24"/>
                <w:szCs w:val="30"/>
              </w:rPr>
            </w:pPr>
            <w:r>
              <w:rPr>
                <w:rFonts w:hint="eastAsia" w:eastAsia="仿宋_GB2312"/>
                <w:bCs/>
                <w:sz w:val="24"/>
                <w:szCs w:val="30"/>
              </w:rPr>
              <w:t>位</w:t>
            </w:r>
          </w:p>
          <w:p>
            <w:pPr>
              <w:spacing w:line="240" w:lineRule="exact"/>
              <w:jc w:val="center"/>
              <w:rPr>
                <w:rFonts w:eastAsia="仿宋_GB2312"/>
                <w:bCs/>
                <w:sz w:val="24"/>
                <w:szCs w:val="30"/>
              </w:rPr>
            </w:pPr>
            <w:r>
              <w:rPr>
                <w:rFonts w:hint="eastAsia" w:eastAsia="仿宋_GB2312"/>
                <w:bCs/>
                <w:sz w:val="24"/>
                <w:szCs w:val="30"/>
              </w:rPr>
              <w:t>审</w:t>
            </w:r>
          </w:p>
          <w:p>
            <w:pPr>
              <w:spacing w:line="240" w:lineRule="exact"/>
              <w:jc w:val="center"/>
              <w:rPr>
                <w:rFonts w:eastAsia="仿宋_GB2312"/>
                <w:bCs/>
                <w:sz w:val="24"/>
                <w:szCs w:val="30"/>
              </w:rPr>
            </w:pPr>
            <w:r>
              <w:rPr>
                <w:rFonts w:hint="eastAsia" w:eastAsia="仿宋_GB2312"/>
                <w:bCs/>
                <w:sz w:val="24"/>
                <w:szCs w:val="30"/>
              </w:rPr>
              <w:t>核</w:t>
            </w:r>
          </w:p>
          <w:p>
            <w:pPr>
              <w:spacing w:line="240" w:lineRule="exact"/>
              <w:jc w:val="center"/>
              <w:rPr>
                <w:rFonts w:eastAsia="仿宋_GB2312"/>
                <w:bCs/>
                <w:sz w:val="24"/>
                <w:szCs w:val="30"/>
              </w:rPr>
            </w:pPr>
            <w:r>
              <w:rPr>
                <w:rFonts w:hint="eastAsia" w:eastAsia="仿宋_GB2312"/>
                <w:bCs/>
                <w:sz w:val="24"/>
                <w:szCs w:val="30"/>
              </w:rPr>
              <w:t>意</w:t>
            </w:r>
          </w:p>
          <w:p>
            <w:pPr>
              <w:spacing w:line="240" w:lineRule="exact"/>
              <w:jc w:val="center"/>
              <w:rPr>
                <w:rFonts w:eastAsia="仿宋_GB2312"/>
                <w:bCs/>
                <w:sz w:val="24"/>
                <w:szCs w:val="30"/>
              </w:rPr>
            </w:pPr>
            <w:r>
              <w:rPr>
                <w:rFonts w:hint="eastAsia" w:eastAsia="仿宋_GB2312"/>
                <w:bCs/>
                <w:sz w:val="24"/>
                <w:szCs w:val="30"/>
              </w:rPr>
              <w:t>见</w:t>
            </w:r>
          </w:p>
        </w:tc>
        <w:tc>
          <w:tcPr>
            <w:tcW w:w="9365" w:type="dxa"/>
            <w:gridSpan w:val="2"/>
            <w:tcBorders>
              <w:top w:val="single" w:color="auto" w:sz="6" w:space="0"/>
              <w:left w:val="single" w:color="auto" w:sz="6" w:space="0"/>
              <w:bottom w:val="single" w:color="auto" w:sz="12" w:space="0"/>
              <w:right w:val="single" w:color="auto" w:sz="12" w:space="0"/>
            </w:tcBorders>
            <w:vAlign w:val="center"/>
          </w:tcPr>
          <w:p>
            <w:pPr>
              <w:spacing w:line="240" w:lineRule="exact"/>
              <w:rPr>
                <w:rFonts w:eastAsia="仿宋_GB2312"/>
                <w:bCs/>
                <w:sz w:val="24"/>
                <w:szCs w:val="30"/>
              </w:rPr>
            </w:pPr>
          </w:p>
          <w:p>
            <w:pPr>
              <w:spacing w:line="240" w:lineRule="exact"/>
              <w:rPr>
                <w:rFonts w:eastAsia="仿宋_GB2312"/>
                <w:bCs/>
                <w:sz w:val="24"/>
                <w:szCs w:val="30"/>
              </w:rPr>
            </w:pPr>
          </w:p>
          <w:p>
            <w:pPr>
              <w:spacing w:line="240" w:lineRule="exact"/>
              <w:ind w:firstLine="7560" w:firstLineChars="3150"/>
              <w:rPr>
                <w:rFonts w:eastAsia="仿宋_GB2312"/>
                <w:bCs/>
                <w:sz w:val="24"/>
                <w:szCs w:val="30"/>
              </w:rPr>
            </w:pPr>
          </w:p>
          <w:p>
            <w:pPr>
              <w:spacing w:line="240" w:lineRule="exact"/>
              <w:ind w:firstLine="7560" w:firstLineChars="3150"/>
              <w:rPr>
                <w:rFonts w:eastAsia="仿宋_GB2312"/>
                <w:bCs/>
                <w:sz w:val="24"/>
                <w:szCs w:val="30"/>
              </w:rPr>
            </w:pPr>
          </w:p>
          <w:p>
            <w:pPr>
              <w:spacing w:line="240" w:lineRule="exact"/>
              <w:ind w:firstLine="7560" w:firstLineChars="3150"/>
              <w:rPr>
                <w:rFonts w:eastAsia="仿宋_GB2312"/>
                <w:bCs/>
                <w:sz w:val="24"/>
                <w:szCs w:val="30"/>
              </w:rPr>
            </w:pPr>
          </w:p>
          <w:p>
            <w:pPr>
              <w:spacing w:line="360" w:lineRule="exact"/>
              <w:rPr>
                <w:rFonts w:eastAsia="仿宋_GB2312"/>
                <w:bCs/>
                <w:sz w:val="24"/>
                <w:szCs w:val="30"/>
              </w:rPr>
            </w:pPr>
          </w:p>
          <w:p>
            <w:pPr>
              <w:spacing w:line="360" w:lineRule="exact"/>
              <w:ind w:firstLine="7560" w:firstLineChars="3150"/>
              <w:rPr>
                <w:rFonts w:eastAsia="仿宋_GB2312"/>
                <w:bCs/>
                <w:sz w:val="24"/>
                <w:szCs w:val="30"/>
              </w:rPr>
            </w:pPr>
            <w:r>
              <w:rPr>
                <w:rFonts w:hint="eastAsia" w:eastAsia="仿宋_GB2312"/>
                <w:bCs/>
                <w:sz w:val="24"/>
                <w:szCs w:val="30"/>
              </w:rPr>
              <w:t>（盖章）</w:t>
            </w:r>
          </w:p>
          <w:p>
            <w:pPr>
              <w:spacing w:line="360" w:lineRule="exact"/>
              <w:rPr>
                <w:rFonts w:eastAsia="仿宋_GB2312"/>
                <w:bCs/>
                <w:sz w:val="24"/>
                <w:szCs w:val="30"/>
              </w:rPr>
            </w:pPr>
          </w:p>
          <w:p>
            <w:pPr>
              <w:spacing w:line="360" w:lineRule="exact"/>
              <w:ind w:firstLine="7080" w:firstLineChars="2950"/>
              <w:rPr>
                <w:rFonts w:eastAsia="仿宋_GB2312"/>
                <w:bCs/>
                <w:sz w:val="24"/>
                <w:szCs w:val="30"/>
              </w:rPr>
            </w:pPr>
            <w:r>
              <w:rPr>
                <w:rFonts w:hint="eastAsia" w:eastAsia="仿宋_GB2312"/>
                <w:bCs/>
                <w:sz w:val="24"/>
                <w:szCs w:val="30"/>
              </w:rPr>
              <w:t>年</w:t>
            </w:r>
            <w:r>
              <w:rPr>
                <w:rFonts w:eastAsia="仿宋_GB2312"/>
                <w:bCs/>
                <w:sz w:val="24"/>
                <w:szCs w:val="30"/>
              </w:rPr>
              <w:t xml:space="preserve"> </w:t>
            </w:r>
            <w:r>
              <w:rPr>
                <w:rFonts w:hint="eastAsia" w:eastAsia="仿宋_GB2312"/>
                <w:bCs/>
                <w:sz w:val="24"/>
                <w:szCs w:val="30"/>
              </w:rPr>
              <w:t>　</w:t>
            </w:r>
            <w:r>
              <w:rPr>
                <w:rFonts w:eastAsia="仿宋_GB2312"/>
                <w:bCs/>
                <w:sz w:val="24"/>
                <w:szCs w:val="30"/>
              </w:rPr>
              <w:t xml:space="preserve"> </w:t>
            </w:r>
            <w:r>
              <w:rPr>
                <w:rFonts w:hint="eastAsia" w:eastAsia="仿宋_GB2312"/>
                <w:bCs/>
                <w:sz w:val="24"/>
                <w:szCs w:val="30"/>
              </w:rPr>
              <w:t>月　</w:t>
            </w:r>
            <w:r>
              <w:rPr>
                <w:rFonts w:eastAsia="仿宋_GB2312"/>
                <w:bCs/>
                <w:sz w:val="24"/>
                <w:szCs w:val="30"/>
              </w:rPr>
              <w:t xml:space="preserve">  </w:t>
            </w:r>
            <w:r>
              <w:rPr>
                <w:rFonts w:hint="eastAsia" w:eastAsia="仿宋_GB2312"/>
                <w:bCs/>
                <w:sz w:val="24"/>
                <w:szCs w:val="30"/>
              </w:rPr>
              <w:t>日</w:t>
            </w:r>
          </w:p>
        </w:tc>
      </w:tr>
    </w:tbl>
    <w:p>
      <w:pPr>
        <w:adjustRightInd w:val="0"/>
        <w:rPr>
          <w:rFonts w:eastAsia="楷体_GB2312"/>
          <w:sz w:val="32"/>
          <w:szCs w:val="32"/>
        </w:rPr>
      </w:pPr>
      <w:r>
        <w:rPr>
          <w:rFonts w:hint="eastAsia"/>
          <w:b/>
          <w:bCs/>
        </w:rPr>
        <w:t>注：</w:t>
      </w:r>
      <w:r>
        <w:rPr>
          <w:rFonts w:hint="eastAsia" w:ascii="仿宋_GB2312" w:eastAsia="仿宋_GB2312"/>
          <w:b/>
          <w:bCs/>
          <w:color w:val="000000"/>
        </w:rPr>
        <w:t>1、本表内容必须填写齐全。　　</w:t>
      </w:r>
      <w:r>
        <w:rPr>
          <w:rFonts w:hint="eastAsia" w:ascii="仿宋_GB2312" w:hAnsi="Verdana" w:eastAsia="仿宋_GB2312"/>
          <w:b/>
          <w:color w:val="000000"/>
        </w:rPr>
        <w:t>2、</w:t>
      </w:r>
      <w:r>
        <w:rPr>
          <w:rFonts w:hint="eastAsia" w:ascii="仿宋_GB2312" w:eastAsia="仿宋_GB2312"/>
          <w:b/>
          <w:color w:val="000000"/>
        </w:rPr>
        <w:t>本表要求统一用A4纸正反面打印。</w:t>
      </w:r>
    </w:p>
    <w:p>
      <w:pPr>
        <w:pStyle w:val="6"/>
        <w:widowControl/>
        <w:wordWrap w:val="0"/>
        <w:spacing w:before="150" w:beforeAutospacing="0" w:after="150" w:afterAutospacing="0" w:line="432" w:lineRule="auto"/>
        <w:rPr>
          <w:rFonts w:ascii="宋体" w:hAnsi="宋体" w:eastAsia="宋体" w:cs="宋体"/>
          <w:sz w:val="22"/>
          <w:szCs w:val="22"/>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思源宋体 CN SemiBold">
    <w:panose1 w:val="02020600000000000000"/>
    <w:charset w:val="86"/>
    <w:family w:val="auto"/>
    <w:pitch w:val="default"/>
    <w:sig w:usb0="2000008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3"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9sZGvRAAAAAgEAAA8AAAAAAAAAAQAgAAAA&#10;IgAAAGRycy9kb3ducmV2LnhtbFBLAQIUABQAAAAIAIdO4kAocBG0EgIAAAQEAAAOAAAAAAAAAAEA&#10;IAAAACABAABkcnMvZTJvRG9jLnhtbFBLBQYAAAAABgAGAFkBAACk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0231D"/>
    <w:multiLevelType w:val="singleLevel"/>
    <w:tmpl w:val="581023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A071C"/>
    <w:rsid w:val="000036E6"/>
    <w:rsid w:val="00003A3B"/>
    <w:rsid w:val="000042F9"/>
    <w:rsid w:val="00006CC3"/>
    <w:rsid w:val="00075ED0"/>
    <w:rsid w:val="000D473E"/>
    <w:rsid w:val="000E699A"/>
    <w:rsid w:val="001026E3"/>
    <w:rsid w:val="0010420E"/>
    <w:rsid w:val="00105792"/>
    <w:rsid w:val="00110DD3"/>
    <w:rsid w:val="00146456"/>
    <w:rsid w:val="00167054"/>
    <w:rsid w:val="00187404"/>
    <w:rsid w:val="001A7F98"/>
    <w:rsid w:val="001B544E"/>
    <w:rsid w:val="001B5708"/>
    <w:rsid w:val="001D7AB3"/>
    <w:rsid w:val="001E50F4"/>
    <w:rsid w:val="00200912"/>
    <w:rsid w:val="002042A3"/>
    <w:rsid w:val="00206717"/>
    <w:rsid w:val="00237A8B"/>
    <w:rsid w:val="002411C4"/>
    <w:rsid w:val="00245882"/>
    <w:rsid w:val="00293BBF"/>
    <w:rsid w:val="002A5DA8"/>
    <w:rsid w:val="002C3006"/>
    <w:rsid w:val="002C40D0"/>
    <w:rsid w:val="002E69D9"/>
    <w:rsid w:val="002F0D2A"/>
    <w:rsid w:val="003209AA"/>
    <w:rsid w:val="00335CA0"/>
    <w:rsid w:val="00364FF4"/>
    <w:rsid w:val="003734DA"/>
    <w:rsid w:val="00395A66"/>
    <w:rsid w:val="003F341C"/>
    <w:rsid w:val="00463E7B"/>
    <w:rsid w:val="004A0080"/>
    <w:rsid w:val="004A7F27"/>
    <w:rsid w:val="004C1ED9"/>
    <w:rsid w:val="004D1F65"/>
    <w:rsid w:val="004E5776"/>
    <w:rsid w:val="0053138D"/>
    <w:rsid w:val="00540C7A"/>
    <w:rsid w:val="00547DAC"/>
    <w:rsid w:val="005562AC"/>
    <w:rsid w:val="005940FF"/>
    <w:rsid w:val="005A5574"/>
    <w:rsid w:val="005B1CDA"/>
    <w:rsid w:val="005D659B"/>
    <w:rsid w:val="00601598"/>
    <w:rsid w:val="00647D9E"/>
    <w:rsid w:val="00667C65"/>
    <w:rsid w:val="0067324D"/>
    <w:rsid w:val="006E2901"/>
    <w:rsid w:val="00774482"/>
    <w:rsid w:val="00776DBD"/>
    <w:rsid w:val="00797D3A"/>
    <w:rsid w:val="007A7AA8"/>
    <w:rsid w:val="007D68AE"/>
    <w:rsid w:val="00820F36"/>
    <w:rsid w:val="00823006"/>
    <w:rsid w:val="0083798B"/>
    <w:rsid w:val="008B4D41"/>
    <w:rsid w:val="008C5097"/>
    <w:rsid w:val="008F3746"/>
    <w:rsid w:val="00927599"/>
    <w:rsid w:val="00955326"/>
    <w:rsid w:val="00956076"/>
    <w:rsid w:val="00970221"/>
    <w:rsid w:val="009900FC"/>
    <w:rsid w:val="009A20B9"/>
    <w:rsid w:val="009E1F39"/>
    <w:rsid w:val="00A340E8"/>
    <w:rsid w:val="00A950B6"/>
    <w:rsid w:val="00AB3E02"/>
    <w:rsid w:val="00AC174D"/>
    <w:rsid w:val="00B04811"/>
    <w:rsid w:val="00B27BC6"/>
    <w:rsid w:val="00B360F1"/>
    <w:rsid w:val="00B4569D"/>
    <w:rsid w:val="00B95940"/>
    <w:rsid w:val="00BB1C94"/>
    <w:rsid w:val="00BC2BB2"/>
    <w:rsid w:val="00C16367"/>
    <w:rsid w:val="00C27864"/>
    <w:rsid w:val="00C417FD"/>
    <w:rsid w:val="00C7245A"/>
    <w:rsid w:val="00C90E63"/>
    <w:rsid w:val="00CA0F48"/>
    <w:rsid w:val="00CD2311"/>
    <w:rsid w:val="00D01506"/>
    <w:rsid w:val="00D32B76"/>
    <w:rsid w:val="00D53E6D"/>
    <w:rsid w:val="00D85D65"/>
    <w:rsid w:val="00E36ACD"/>
    <w:rsid w:val="00E539B6"/>
    <w:rsid w:val="00E858D4"/>
    <w:rsid w:val="00EB1E70"/>
    <w:rsid w:val="00EE06EB"/>
    <w:rsid w:val="00EE61AA"/>
    <w:rsid w:val="00F06033"/>
    <w:rsid w:val="00FC45B4"/>
    <w:rsid w:val="01925600"/>
    <w:rsid w:val="02521108"/>
    <w:rsid w:val="08C0054D"/>
    <w:rsid w:val="0D6D6848"/>
    <w:rsid w:val="0E486D10"/>
    <w:rsid w:val="0F443780"/>
    <w:rsid w:val="10651932"/>
    <w:rsid w:val="11B86AA9"/>
    <w:rsid w:val="11C03FC8"/>
    <w:rsid w:val="163A5F2E"/>
    <w:rsid w:val="17544B43"/>
    <w:rsid w:val="19964F5E"/>
    <w:rsid w:val="1A9B3A57"/>
    <w:rsid w:val="1CBA50B0"/>
    <w:rsid w:val="20393E73"/>
    <w:rsid w:val="21BB264A"/>
    <w:rsid w:val="24606B27"/>
    <w:rsid w:val="275F2727"/>
    <w:rsid w:val="277B2DA3"/>
    <w:rsid w:val="2B561D99"/>
    <w:rsid w:val="2DED6DE9"/>
    <w:rsid w:val="2DFD0449"/>
    <w:rsid w:val="33CA106B"/>
    <w:rsid w:val="38614FEB"/>
    <w:rsid w:val="3F3432C5"/>
    <w:rsid w:val="3F4D0D65"/>
    <w:rsid w:val="3F591B06"/>
    <w:rsid w:val="41187718"/>
    <w:rsid w:val="426C56A1"/>
    <w:rsid w:val="433C4382"/>
    <w:rsid w:val="4A34017A"/>
    <w:rsid w:val="525A071C"/>
    <w:rsid w:val="543105E5"/>
    <w:rsid w:val="5B702C11"/>
    <w:rsid w:val="5B900183"/>
    <w:rsid w:val="5DD45A55"/>
    <w:rsid w:val="5F8436C6"/>
    <w:rsid w:val="6012446A"/>
    <w:rsid w:val="6450437A"/>
    <w:rsid w:val="690F214C"/>
    <w:rsid w:val="6A754165"/>
    <w:rsid w:val="6AA935AF"/>
    <w:rsid w:val="6C032E18"/>
    <w:rsid w:val="6C101374"/>
    <w:rsid w:val="6CC56442"/>
    <w:rsid w:val="71262C01"/>
    <w:rsid w:val="72EB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Hyperlink"/>
    <w:basedOn w:val="8"/>
    <w:qFormat/>
    <w:uiPriority w:val="0"/>
    <w:rPr>
      <w:color w:val="000000"/>
      <w:u w:val="none"/>
    </w:rPr>
  </w:style>
  <w:style w:type="paragraph" w:customStyle="1" w:styleId="12">
    <w:name w:val="Char Char Char Char"/>
    <w:basedOn w:val="1"/>
    <w:qFormat/>
    <w:uiPriority w:val="0"/>
    <w:rPr>
      <w:szCs w:val="20"/>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934DC-E62E-476B-A1F5-022C44BAFD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587</Words>
  <Characters>3351</Characters>
  <Lines>27</Lines>
  <Paragraphs>7</Paragraphs>
  <TotalTime>15</TotalTime>
  <ScaleCrop>false</ScaleCrop>
  <LinksUpToDate>false</LinksUpToDate>
  <CharactersWithSpaces>3931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2019-05-23T02:49:00Z</dcterms:created>
  <dc:creator>Administrator</dc:creator>
  <cp:lastModifiedBy>Sty103yxy</cp:lastModifiedBy>
  <cp:lastPrinted>2019-05-22T04:11:00Z</cp:lastPrinted>
  <dcterms:modified xsi:type="dcterms:W3CDTF">2019-05-23T03:07:06Z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