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pict>
          <v:shape id="_x0000_s1031" o:spid="_x0000_s1031" o:spt="136" type="#_x0000_t136" style="position:absolute;left:0pt;margin-left:0.1pt;margin-top:87.65pt;height:62.25pt;width:442.5pt;mso-position-vertical-relative:page;z-index:251660288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/>
            <v:textpath on="t" fitshape="t" fitpath="t" trim="t" xscale="f" string="中共温州生态园管委会委员会文件" style="font-family:方正小标宋简体;font-size:36pt;v-text-align:center;v-text-spacing:72090f;"/>
          </v:shape>
        </w:pict>
      </w:r>
    </w:p>
    <w:p>
      <w:pPr>
        <w:spacing w:line="620" w:lineRule="exact"/>
        <w:rPr>
          <w:rFonts w:hint="eastAsia"/>
        </w:rPr>
      </w:pPr>
    </w:p>
    <w:p>
      <w:pPr>
        <w:spacing w:line="620" w:lineRule="exact"/>
        <w:rPr>
          <w:rFonts w:hint="eastAsia"/>
        </w:rPr>
      </w:pP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</w:rPr>
      </w:pPr>
      <w:bookmarkStart w:id="0" w:name="文号"/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温生管委〔2018〕1</w:t>
      </w:r>
      <w:r>
        <w:rPr>
          <w:rFonts w:hint="eastAsia" w:ascii="仿宋_GB2312" w:hAnsi="仿宋_GB2312" w:eastAsia="仿宋_GB2312" w:cs="仿宋_GB231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</w:rPr>
        <w:t>号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eastAsia"/>
          <w:color w:val="FF0000"/>
          <w:sz w:val="44"/>
          <w:szCs w:val="44"/>
        </w:rPr>
      </w:pP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190500"/>
                <wp:effectExtent l="0" t="0" r="0" b="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190500"/>
                          <a:chOff x="1588" y="6962"/>
                          <a:chExt cx="8820" cy="300"/>
                        </a:xfrm>
                      </wpg:grpSpPr>
                      <pic:pic xmlns:pic="http://schemas.openxmlformats.org/drawingml/2006/picture">
                        <pic:nvPicPr>
                          <pic:cNvPr id="5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48" y="6962"/>
                            <a:ext cx="315" cy="300"/>
                          </a:xfrm>
                          <a:prstGeom prst="rect">
                            <a:avLst/>
                          </a:prstGeom>
                          <a:solidFill>
                            <a:srgbClr val="FF00FF"/>
                          </a:solidFill>
                          <a:ln w="9525">
                            <a:noFill/>
                          </a:ln>
                        </pic:spPr>
                      </pic:pic>
                      <wps:wsp>
                        <wps:cNvPr id="6" name="直线 10"/>
                        <wps:cNvSpPr/>
                        <wps:spPr>
                          <a:xfrm>
                            <a:off x="1588" y="7103"/>
                            <a:ext cx="4140" cy="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直线 11"/>
                        <wps:cNvSpPr/>
                        <wps:spPr>
                          <a:xfrm>
                            <a:off x="6268" y="7103"/>
                            <a:ext cx="4140" cy="0"/>
                          </a:xfrm>
                          <a:prstGeom prst="line">
                            <a:avLst/>
                          </a:prstGeom>
                          <a:ln w="2857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0pt;height:15pt;width:441pt;z-index:251661312;mso-width-relative:page;mso-height-relative:page;" coordorigin="1588,6962" coordsize="8820,300" o:gfxdata="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">
                <o:lock v:ext="edit" aspectratio="f"/>
                <v:shape id="图片 9" o:spid="_x0000_s1026" o:spt="75" alt="" type="#_x0000_t75" style="position:absolute;left:5848;top:6962;height:300;width:315;" fillcolor="#FF00FF" filled="t" o:preferrelative="t" stroked="f" coordsize="21600,21600" o:gfxdata="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Y3FFvQAA&#10;ANoAAAAPAAAAAAAAAAEAIAAAACIAAABkcnMvZG93bnJldi54bWxQSwECFAAUAAAACACHTuJAMy8F&#10;njsAAAA5AAAAEAAAAAAAAAABACAAAAAMAQAAZHJzL3NoYXBleG1sLnhtbFBLBQYAAAAABgAGAFsB&#10;AAC2AwAAAAA=&#10;">
                  <v:fill on="t" focussize="0,0"/>
                  <v:stroke on="f"/>
                  <v:imagedata r:id="rId5" o:title=""/>
                  <o:lock v:ext="edit" aspectratio="t"/>
                </v:shape>
                <v:line id="直线 10" o:spid="_x0000_s1026" o:spt="20" style="position:absolute;left:1588;top:7103;height:0;width:4140;" filled="f" stroked="t" coordsize="21600,21600" o:gfxdata="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Zatz7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FF0000" joinstyle="round"/>
                  <v:imagedata o:title=""/>
                  <o:lock v:ext="edit" aspectratio="f"/>
                </v:line>
                <v:line id="直线 11" o:spid="_x0000_s1026" o:spt="20" style="position:absolute;left:6268;top:7103;height:0;width:4140;" filled="f" stroked="t" coordsize="21600,21600" o:gfxdata="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toIVLsAAADa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FF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关于叶细何任职的通知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576" w:lineRule="exact"/>
        <w:jc w:val="left"/>
        <w:rPr>
          <w:rFonts w:hint="eastAsia" w:ascii="仿宋" w:hAnsi="仿宋" w:eastAsia="仿宋"/>
        </w:rPr>
      </w:pPr>
      <w:r>
        <w:rPr>
          <w:rFonts w:ascii="仿宋" w:hAnsi="仿宋" w:eastAsia="仿宋"/>
        </w:rPr>
        <w:t>各办局（处室）、下属企事业单位：</w:t>
      </w:r>
    </w:p>
    <w:p>
      <w:pPr>
        <w:spacing w:line="576" w:lineRule="exact"/>
        <w:ind w:firstLine="640"/>
        <w:jc w:val="left"/>
        <w:rPr>
          <w:rFonts w:ascii="仿宋" w:hAnsi="仿宋" w:eastAsia="仿宋"/>
        </w:rPr>
      </w:pPr>
      <w:r>
        <w:rPr>
          <w:rFonts w:ascii="仿宋" w:hAnsi="仿宋" w:eastAsia="仿宋"/>
        </w:rPr>
        <w:t>经温州生态园管委会党委研究，决定：</w:t>
      </w:r>
    </w:p>
    <w:p>
      <w:pPr>
        <w:spacing w:line="576" w:lineRule="exact"/>
        <w:ind w:firstLine="640"/>
        <w:jc w:val="left"/>
        <w:rPr>
          <w:rFonts w:hint="eastAsia" w:ascii="仿宋" w:hAnsi="仿宋" w:eastAsia="仿宋"/>
        </w:rPr>
      </w:pPr>
      <w:r>
        <w:rPr>
          <w:rFonts w:ascii="仿宋" w:hAnsi="仿宋" w:eastAsia="仿宋"/>
        </w:rPr>
        <w:t>叶细何任温州生态园开发建设投资集团有限公司副总经理，挂职温州生态园建设项目前期工作办公室（温州生态园招商工作办公室）副主任。</w:t>
      </w:r>
    </w:p>
    <w:p>
      <w:pPr>
        <w:spacing w:line="576" w:lineRule="exact"/>
        <w:ind w:firstLine="640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该同志任职实行试用制，试用期一年。</w:t>
      </w:r>
    </w:p>
    <w:p>
      <w:pPr>
        <w:spacing w:line="576" w:lineRule="exact"/>
        <w:jc w:val="left"/>
        <w:rPr>
          <w:rFonts w:ascii="仿宋" w:hAnsi="仿宋" w:eastAsia="仿宋"/>
        </w:rPr>
      </w:pPr>
      <w:r>
        <w:rPr>
          <w:rFonts w:ascii="仿宋" w:hAnsi="仿宋" w:eastAsia="仿宋"/>
        </w:rPr>
        <w:t xml:space="preserve"> </w:t>
      </w:r>
    </w:p>
    <w:p>
      <w:pPr>
        <w:spacing w:line="576" w:lineRule="exact"/>
        <w:jc w:val="left"/>
        <w:rPr>
          <w:rFonts w:ascii="仿宋" w:hAnsi="仿宋" w:eastAsia="仿宋"/>
        </w:rPr>
      </w:pPr>
      <w:r>
        <w:rPr>
          <w:rFonts w:ascii="仿宋" w:hAnsi="仿宋" w:eastAsia="仿宋"/>
        </w:rPr>
        <w:t xml:space="preserve">    </w:t>
      </w:r>
      <w:bookmarkStart w:id="1" w:name="_GoBack"/>
      <w:bookmarkEnd w:id="1"/>
    </w:p>
    <w:p>
      <w:pPr>
        <w:wordWrap w:val="0"/>
        <w:spacing w:line="576" w:lineRule="exact"/>
        <w:jc w:val="righ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中共温州生态园管委会委员会</w:t>
      </w:r>
      <w:r>
        <w:rPr>
          <w:rFonts w:hint="eastAsia" w:ascii="仿宋_GB2312" w:hAnsi="仿宋_GB2312" w:eastAsia="仿宋_GB2312" w:cs="仿宋_GB2312"/>
          <w:lang w:val="en-US" w:eastAsia="zh-CN"/>
        </w:rPr>
        <w:t xml:space="preserve">        </w:t>
      </w:r>
    </w:p>
    <w:p>
      <w:pPr>
        <w:wordWrap w:val="0"/>
        <w:spacing w:line="576" w:lineRule="exact"/>
        <w:ind w:right="640"/>
        <w:jc w:val="right"/>
        <w:rPr>
          <w:rFonts w:ascii="仿宋" w:hAnsi="仿宋" w:eastAsia="仿宋"/>
        </w:rPr>
      </w:pPr>
      <w:r>
        <w:rPr>
          <w:rFonts w:hint="eastAsia" w:ascii="仿宋_GB2312" w:hAnsi="仿宋_GB2312" w:eastAsia="仿宋_GB2312" w:cs="仿宋_GB2312"/>
        </w:rPr>
        <w:t>2018年5月2</w:t>
      </w:r>
      <w:r>
        <w:rPr>
          <w:rFonts w:hint="eastAsia" w:ascii="仿宋_GB2312" w:hAnsi="仿宋_GB2312" w:eastAsia="仿宋_GB2312" w:cs="仿宋_GB231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</w:rPr>
        <w:t>日</w:t>
      </w:r>
      <w:r>
        <w:rPr>
          <w:rFonts w:ascii="仿宋" w:hAnsi="仿宋" w:eastAsia="仿宋"/>
        </w:rPr>
        <w:t xml:space="preserve"> </w:t>
      </w:r>
      <w:r>
        <w:rPr>
          <w:rFonts w:hint="eastAsia" w:ascii="仿宋" w:hAnsi="仿宋" w:eastAsia="仿宋"/>
          <w:lang w:val="en-US" w:eastAsia="zh-CN"/>
        </w:rPr>
        <w:t xml:space="preserve">         </w:t>
      </w:r>
    </w:p>
    <w:p>
      <w:pPr>
        <w:spacing w:line="560" w:lineRule="exact"/>
        <w:ind w:firstLine="615"/>
        <w:rPr>
          <w:rFonts w:hint="eastAsia" w:hAnsi="仿宋" w:cs="宋体"/>
        </w:rPr>
      </w:pPr>
    </w:p>
    <w:p>
      <w:pPr>
        <w:spacing w:line="560" w:lineRule="exact"/>
        <w:ind w:firstLine="615"/>
        <w:rPr>
          <w:rFonts w:hint="eastAsia" w:hAnsi="仿宋" w:cs="宋体"/>
        </w:rPr>
      </w:pPr>
    </w:p>
    <w:p>
      <w:pPr>
        <w:spacing w:line="560" w:lineRule="exact"/>
        <w:ind w:firstLine="615"/>
        <w:rPr>
          <w:rFonts w:hint="eastAsia" w:hAnsi="仿宋" w:cs="宋体"/>
        </w:rPr>
      </w:pPr>
    </w:p>
    <w:p>
      <w:pPr>
        <w:spacing w:line="560" w:lineRule="exact"/>
        <w:ind w:firstLine="615"/>
        <w:rPr>
          <w:rFonts w:hint="eastAsia" w:hAnsi="仿宋" w:cs="宋体"/>
        </w:rPr>
      </w:pPr>
    </w:p>
    <w:p>
      <w:pPr>
        <w:spacing w:line="560" w:lineRule="exact"/>
        <w:ind w:firstLine="615"/>
        <w:rPr>
          <w:rFonts w:hint="eastAsia" w:hAnsi="仿宋" w:cs="宋体"/>
        </w:rPr>
      </w:pPr>
    </w:p>
    <w:p>
      <w:pPr>
        <w:spacing w:line="560" w:lineRule="exact"/>
        <w:ind w:firstLine="615"/>
        <w:rPr>
          <w:rFonts w:hint="eastAsia" w:hAnsi="仿宋" w:cs="宋体"/>
        </w:rPr>
      </w:pPr>
    </w:p>
    <w:p>
      <w:pPr>
        <w:spacing w:line="560" w:lineRule="exact"/>
        <w:ind w:firstLine="615"/>
        <w:rPr>
          <w:rFonts w:hint="eastAsia" w:hAnsi="仿宋" w:cs="宋体"/>
        </w:rPr>
      </w:pPr>
    </w:p>
    <w:p>
      <w:pPr>
        <w:spacing w:line="560" w:lineRule="exact"/>
        <w:ind w:firstLine="615"/>
        <w:rPr>
          <w:rFonts w:hint="eastAsia" w:hAnsi="仿宋" w:cs="宋体"/>
        </w:rPr>
      </w:pPr>
    </w:p>
    <w:p>
      <w:pPr>
        <w:spacing w:line="560" w:lineRule="exact"/>
        <w:ind w:firstLine="615"/>
        <w:rPr>
          <w:rFonts w:hint="eastAsia" w:hAnsi="仿宋" w:cs="宋体"/>
        </w:rPr>
      </w:pPr>
    </w:p>
    <w:p>
      <w:pPr>
        <w:spacing w:line="560" w:lineRule="exact"/>
        <w:ind w:firstLine="615"/>
        <w:rPr>
          <w:rFonts w:hint="eastAsia" w:hAnsi="仿宋" w:cs="宋体"/>
        </w:rPr>
      </w:pPr>
    </w:p>
    <w:p>
      <w:pPr>
        <w:spacing w:line="560" w:lineRule="exact"/>
        <w:ind w:firstLine="615"/>
        <w:rPr>
          <w:rFonts w:hint="eastAsia" w:hAnsi="仿宋" w:cs="宋体"/>
        </w:rPr>
      </w:pPr>
    </w:p>
    <w:p>
      <w:pPr>
        <w:spacing w:line="560" w:lineRule="exact"/>
        <w:ind w:firstLine="615"/>
        <w:rPr>
          <w:rFonts w:hint="eastAsia" w:hAnsi="仿宋" w:cs="宋体"/>
        </w:rPr>
      </w:pPr>
    </w:p>
    <w:p>
      <w:pPr>
        <w:spacing w:line="560" w:lineRule="exact"/>
        <w:ind w:firstLine="615"/>
        <w:rPr>
          <w:rFonts w:hint="eastAsia" w:hAnsi="仿宋" w:cs="宋体"/>
        </w:rPr>
      </w:pPr>
    </w:p>
    <w:p>
      <w:pPr>
        <w:spacing w:line="560" w:lineRule="exact"/>
        <w:ind w:firstLine="615"/>
        <w:rPr>
          <w:rFonts w:hint="eastAsia" w:hAnsi="仿宋" w:cs="宋体"/>
        </w:rPr>
      </w:pPr>
    </w:p>
    <w:p>
      <w:pPr>
        <w:spacing w:line="560" w:lineRule="exact"/>
        <w:rPr>
          <w:rFonts w:hint="eastAsia" w:hAnsi="仿宋" w:cs="宋体"/>
        </w:rPr>
      </w:pPr>
    </w:p>
    <w:p>
      <w:pPr>
        <w:spacing w:line="560" w:lineRule="exact"/>
        <w:ind w:firstLine="615"/>
        <w:rPr>
          <w:rFonts w:hint="eastAsia" w:hAnsi="仿宋" w:cs="宋体"/>
        </w:rPr>
      </w:pPr>
    </w:p>
    <w:p>
      <w:pPr>
        <w:spacing w:line="560" w:lineRule="exact"/>
        <w:ind w:firstLine="615"/>
        <w:rPr>
          <w:rFonts w:hint="eastAsia" w:hAnsi="仿宋" w:cs="宋体"/>
        </w:rPr>
      </w:pPr>
    </w:p>
    <w:p>
      <w:pPr>
        <w:spacing w:line="560" w:lineRule="exact"/>
        <w:ind w:firstLine="615"/>
        <w:rPr>
          <w:rFonts w:hint="eastAsia" w:hAnsi="仿宋" w:cs="宋体"/>
        </w:rPr>
      </w:pPr>
    </w:p>
    <w:p>
      <w:pPr>
        <w:spacing w:line="560" w:lineRule="exact"/>
        <w:ind w:firstLine="615"/>
        <w:rPr>
          <w:rFonts w:hint="eastAsia" w:hAnsi="仿宋" w:cs="宋体"/>
        </w:rPr>
      </w:pPr>
    </w:p>
    <w:p>
      <w:pPr>
        <w:spacing w:line="560" w:lineRule="exact"/>
        <w:ind w:firstLine="615"/>
        <w:rPr>
          <w:rFonts w:hint="eastAsia" w:hAnsi="仿宋" w:cs="宋体"/>
        </w:rPr>
      </w:pPr>
    </w:p>
    <w:p>
      <w:pPr>
        <w:spacing w:line="560" w:lineRule="exact"/>
        <w:ind w:firstLine="615"/>
        <w:rPr>
          <w:rFonts w:hint="eastAsia" w:hAnsi="仿宋" w:cs="宋体"/>
        </w:rPr>
      </w:pPr>
    </w:p>
    <w:p>
      <w:pPr>
        <w:spacing w:line="560" w:lineRule="exact"/>
        <w:ind w:firstLine="615"/>
        <w:rPr>
          <w:rFonts w:hint="eastAsia" w:hAnsi="仿宋" w:cs="宋体"/>
        </w:rPr>
      </w:pPr>
    </w:p>
    <w:p>
      <w:pPr>
        <w:spacing w:line="560" w:lineRule="exact"/>
        <w:ind w:firstLine="615"/>
        <w:rPr>
          <w:rFonts w:hint="eastAsia" w:hAnsi="仿宋" w:cs="宋体"/>
        </w:rPr>
      </w:pPr>
    </w:p>
    <w:p>
      <w:pPr>
        <w:spacing w:line="560" w:lineRule="exact"/>
        <w:ind w:firstLine="615"/>
        <w:rPr>
          <w:rFonts w:hint="eastAsia" w:hAnsi="仿宋" w:cs="宋体"/>
        </w:rPr>
      </w:pPr>
    </w:p>
    <w:p>
      <w:pPr>
        <w:spacing w:line="560" w:lineRule="exact"/>
        <w:ind w:firstLine="615"/>
        <w:rPr>
          <w:rFonts w:hint="eastAsia" w:hAnsi="仿宋" w:cs="宋体"/>
        </w:rPr>
      </w:pPr>
    </w:p>
    <w:p>
      <w:pPr>
        <w:spacing w:line="560" w:lineRule="exact"/>
        <w:ind w:firstLine="615"/>
        <w:rPr>
          <w:rFonts w:hint="eastAsia" w:hAnsi="仿宋" w:cs="宋体"/>
        </w:rPr>
      </w:pPr>
    </w:p>
    <w:p>
      <w:pPr>
        <w:spacing w:line="560" w:lineRule="exact"/>
        <w:rPr>
          <w:rFonts w:hint="eastAsia" w:hAnsi="仿宋" w:cs="宋体"/>
        </w:rPr>
      </w:pPr>
    </w:p>
    <w:p>
      <w:pPr>
        <w:spacing w:line="560" w:lineRule="exact"/>
        <w:ind w:firstLine="615"/>
        <w:rPr>
          <w:rFonts w:hint="eastAsia" w:hAnsi="仿宋" w:cs="宋体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spacing w:line="560" w:lineRule="exact"/>
              <w:ind w:firstLine="280" w:firstLineChars="100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 xml:space="preserve">温州生态园管理委员会办公室     </w:t>
            </w:r>
            <w:r>
              <w:rPr>
                <w:rFonts w:hint="eastAsia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 xml:space="preserve">  2018年5月29日印发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思源黑体 CN Mediu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fzsLH8ICAADY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9F0000"/>
    <w:rsid w:val="609F0000"/>
    <w:rsid w:val="6AE638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cs="宋体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2018-05-29T01:40:00Z</dcterms:created>
  <dc:creator>紅顏の浅笑</dc:creator>
  <cp:lastModifiedBy>Administrator</cp:lastModifiedBy>
  <cp:lastPrinted>2018-05-29T01:41:00Z</cp:lastPrinted>
  <dcterms:modified xsi:type="dcterms:W3CDTF">2018-05-29T06:17:33Z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